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7" w:rsidRDefault="00D622C7" w:rsidP="00205BC2">
      <w:pPr>
        <w:pStyle w:val="a6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205BC2">
        <w:rPr>
          <w:rFonts w:ascii="方正小标宋简体" w:eastAsia="方正小标宋简体" w:hAnsi="方正小标宋简体" w:cs="方正小标宋简体" w:hint="eastAsia"/>
          <w:sz w:val="36"/>
          <w:szCs w:val="36"/>
        </w:rPr>
        <w:t>潍坊医学院</w:t>
      </w:r>
      <w:r w:rsidR="00FB241F"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</w:t>
      </w:r>
      <w:r w:rsidRPr="00205BC2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="004A0B8D" w:rsidRPr="00205BC2">
        <w:rPr>
          <w:rFonts w:ascii="方正小标宋简体" w:eastAsia="方正小标宋简体" w:hAnsi="方正小标宋简体" w:cs="方正小标宋简体" w:hint="eastAsia"/>
          <w:sz w:val="36"/>
          <w:szCs w:val="36"/>
        </w:rPr>
        <w:t>临床</w:t>
      </w:r>
      <w:r w:rsidRPr="00205BC2"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教师教学基本功</w:t>
      </w:r>
      <w:r w:rsidR="00E87CDC">
        <w:rPr>
          <w:rFonts w:ascii="方正小标宋简体" w:eastAsia="方正小标宋简体" w:hAnsi="方正小标宋简体" w:cs="方正小标宋简体" w:hint="eastAsia"/>
          <w:sz w:val="36"/>
          <w:szCs w:val="36"/>
        </w:rPr>
        <w:t>比</w:t>
      </w:r>
      <w:r w:rsidR="001B6307">
        <w:rPr>
          <w:rFonts w:ascii="方正小标宋简体" w:eastAsia="方正小标宋简体" w:hAnsi="方正小标宋简体" w:cs="方正小标宋简体" w:hint="eastAsia"/>
          <w:sz w:val="36"/>
          <w:szCs w:val="36"/>
        </w:rPr>
        <w:t>赛</w:t>
      </w:r>
      <w:r w:rsidR="009E7158">
        <w:rPr>
          <w:rFonts w:ascii="方正小标宋简体" w:eastAsia="方正小标宋简体" w:hAnsi="方正小标宋简体" w:cs="方正小标宋简体" w:hint="eastAsia"/>
          <w:sz w:val="36"/>
          <w:szCs w:val="36"/>
        </w:rPr>
        <w:t>方案</w:t>
      </w:r>
    </w:p>
    <w:p w:rsidR="00205BC2" w:rsidRPr="00205BC2" w:rsidRDefault="00205BC2" w:rsidP="00205BC2">
      <w:pPr>
        <w:pStyle w:val="a6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622C7" w:rsidRPr="00B951D4" w:rsidRDefault="00D622C7" w:rsidP="00954EF8">
      <w:pPr>
        <w:pStyle w:val="a6"/>
        <w:widowControl/>
        <w:spacing w:before="0" w:beforeAutospacing="0" w:after="0" w:afterAutospacing="0" w:line="520" w:lineRule="exact"/>
        <w:rPr>
          <w:rFonts w:ascii="仿宋_GB2312" w:eastAsia="仿宋_GB2312" w:hAnsi="仿宋" w:cs="仿宋_GB2312"/>
          <w:sz w:val="28"/>
          <w:szCs w:val="28"/>
        </w:rPr>
      </w:pPr>
      <w:r>
        <w:rPr>
          <w:rFonts w:hint="eastAsia"/>
        </w:rPr>
        <w:t xml:space="preserve">   </w:t>
      </w:r>
      <w:r w:rsidRPr="00B951D4">
        <w:rPr>
          <w:rFonts w:ascii="仿宋_GB2312" w:eastAsia="仿宋_GB2312" w:hint="eastAsia"/>
        </w:rPr>
        <w:t xml:space="preserve"> </w:t>
      </w:r>
      <w:r w:rsidR="00273ABE">
        <w:rPr>
          <w:rFonts w:ascii="仿宋_GB2312" w:eastAsia="仿宋_GB2312" w:hint="eastAsia"/>
        </w:rPr>
        <w:t xml:space="preserve"> 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为进一步加强</w:t>
      </w:r>
      <w:r w:rsidR="00EF56EB" w:rsidRPr="00B951D4">
        <w:rPr>
          <w:rFonts w:ascii="仿宋_GB2312" w:eastAsia="仿宋_GB2312" w:hAnsi="仿宋" w:cs="仿宋_GB2312" w:hint="eastAsia"/>
          <w:sz w:val="28"/>
          <w:szCs w:val="28"/>
        </w:rPr>
        <w:t>临床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教师队伍建设，提高</w:t>
      </w:r>
      <w:r w:rsidR="00EF56EB" w:rsidRPr="00B951D4">
        <w:rPr>
          <w:rFonts w:ascii="仿宋_GB2312" w:eastAsia="仿宋_GB2312" w:hAnsi="仿宋" w:cs="仿宋_GB2312" w:hint="eastAsia"/>
          <w:sz w:val="28"/>
          <w:szCs w:val="28"/>
        </w:rPr>
        <w:t>临床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教师的教学</w:t>
      </w:r>
      <w:r w:rsidR="00A9685D">
        <w:rPr>
          <w:rFonts w:ascii="仿宋_GB2312" w:eastAsia="仿宋_GB2312" w:hAnsi="仿宋" w:cs="仿宋_GB2312" w:hint="eastAsia"/>
          <w:sz w:val="28"/>
          <w:szCs w:val="28"/>
        </w:rPr>
        <w:t>能力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，学校决定</w:t>
      </w:r>
      <w:r w:rsidR="008A4BC4" w:rsidRPr="00B951D4">
        <w:rPr>
          <w:rFonts w:ascii="仿宋_GB2312" w:eastAsia="仿宋_GB2312" w:hAnsi="仿宋" w:cs="仿宋_GB2312" w:hint="eastAsia"/>
          <w:sz w:val="28"/>
          <w:szCs w:val="28"/>
        </w:rPr>
        <w:t>于</w:t>
      </w:r>
      <w:r w:rsidR="00FB241F" w:rsidRPr="00B951D4">
        <w:rPr>
          <w:rFonts w:ascii="仿宋_GB2312" w:eastAsia="仿宋_GB2312" w:hAnsi="仿宋" w:cs="仿宋_GB2312" w:hint="eastAsia"/>
          <w:sz w:val="28"/>
          <w:szCs w:val="28"/>
        </w:rPr>
        <w:t>2018</w:t>
      </w:r>
      <w:r w:rsidR="008A4BC4" w:rsidRPr="00B951D4">
        <w:rPr>
          <w:rFonts w:ascii="仿宋_GB2312" w:eastAsia="仿宋_GB2312" w:hAnsi="仿宋" w:cs="仿宋_GB2312" w:hint="eastAsia"/>
          <w:sz w:val="28"/>
          <w:szCs w:val="28"/>
        </w:rPr>
        <w:t>年5月</w:t>
      </w:r>
      <w:r w:rsidR="00EB303F" w:rsidRPr="00B951D4">
        <w:rPr>
          <w:rFonts w:ascii="仿宋_GB2312" w:eastAsia="仿宋_GB2312" w:hAnsi="仿宋" w:cs="仿宋_GB2312" w:hint="eastAsia"/>
          <w:sz w:val="28"/>
          <w:szCs w:val="28"/>
        </w:rPr>
        <w:t>3</w:t>
      </w:r>
      <w:r w:rsidR="00E87CDC">
        <w:rPr>
          <w:rFonts w:ascii="仿宋_GB2312" w:eastAsia="仿宋_GB2312" w:hAnsi="仿宋" w:cs="仿宋_GB2312" w:hint="eastAsia"/>
          <w:sz w:val="28"/>
          <w:szCs w:val="28"/>
        </w:rPr>
        <w:t>1</w:t>
      </w:r>
      <w:r w:rsidR="00EF56EB" w:rsidRPr="00B951D4">
        <w:rPr>
          <w:rFonts w:ascii="仿宋_GB2312" w:eastAsia="仿宋_GB2312" w:hAnsi="仿宋" w:cs="仿宋_GB2312" w:hint="eastAsia"/>
          <w:sz w:val="28"/>
          <w:szCs w:val="28"/>
        </w:rPr>
        <w:t>日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举办</w:t>
      </w:r>
      <w:r w:rsidR="00FB241F" w:rsidRPr="00B951D4">
        <w:rPr>
          <w:rFonts w:ascii="仿宋_GB2312" w:eastAsia="仿宋_GB2312" w:hAnsi="仿宋" w:cs="仿宋_GB2312" w:hint="eastAsia"/>
          <w:sz w:val="28"/>
          <w:szCs w:val="28"/>
        </w:rPr>
        <w:t>2018</w:t>
      </w:r>
      <w:r w:rsidR="004A0B8D" w:rsidRPr="00B951D4">
        <w:rPr>
          <w:rFonts w:ascii="仿宋_GB2312" w:eastAsia="仿宋_GB2312" w:hAnsi="仿宋" w:cs="仿宋_GB2312" w:hint="eastAsia"/>
          <w:sz w:val="28"/>
          <w:szCs w:val="28"/>
        </w:rPr>
        <w:t>年</w:t>
      </w:r>
      <w:r w:rsidR="008A4BC4" w:rsidRPr="00B951D4">
        <w:rPr>
          <w:rFonts w:ascii="仿宋_GB2312" w:eastAsia="仿宋_GB2312" w:hAnsi="仿宋" w:cs="仿宋_GB2312" w:hint="eastAsia"/>
          <w:sz w:val="28"/>
          <w:szCs w:val="28"/>
        </w:rPr>
        <w:t>临床</w:t>
      </w:r>
      <w:r w:rsidR="004A0B8D" w:rsidRPr="00B951D4">
        <w:rPr>
          <w:rFonts w:ascii="仿宋_GB2312" w:eastAsia="仿宋_GB2312" w:hAnsi="仿宋" w:cs="仿宋_GB2312" w:hint="eastAsia"/>
          <w:sz w:val="28"/>
          <w:szCs w:val="28"/>
        </w:rPr>
        <w:t>教师教学基本功</w:t>
      </w:r>
      <w:r w:rsidR="00C52AD7">
        <w:rPr>
          <w:rFonts w:ascii="仿宋_GB2312" w:eastAsia="仿宋_GB2312" w:hAnsi="仿宋" w:cs="仿宋_GB2312" w:hint="eastAsia"/>
          <w:sz w:val="28"/>
          <w:szCs w:val="28"/>
        </w:rPr>
        <w:t>比</w:t>
      </w:r>
      <w:r w:rsidR="001B6307">
        <w:rPr>
          <w:rFonts w:ascii="仿宋_GB2312" w:eastAsia="仿宋_GB2312" w:hAnsi="仿宋" w:cs="仿宋_GB2312" w:hint="eastAsia"/>
          <w:sz w:val="28"/>
          <w:szCs w:val="28"/>
        </w:rPr>
        <w:t>赛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。</w:t>
      </w:r>
      <w:r w:rsidR="00EB303F" w:rsidRPr="00B951D4">
        <w:rPr>
          <w:rFonts w:ascii="仿宋_GB2312" w:eastAsia="仿宋_GB2312" w:hAnsi="仿宋" w:cs="仿宋_GB2312" w:hint="eastAsia"/>
          <w:sz w:val="28"/>
          <w:szCs w:val="28"/>
        </w:rPr>
        <w:t>为保证比赛的顺利进行，</w:t>
      </w:r>
      <w:r w:rsidR="001B6307">
        <w:rPr>
          <w:rFonts w:ascii="仿宋_GB2312" w:eastAsia="仿宋_GB2312" w:hAnsi="仿宋" w:cs="仿宋_GB2312" w:hint="eastAsia"/>
          <w:sz w:val="28"/>
          <w:szCs w:val="28"/>
        </w:rPr>
        <w:t>特</w:t>
      </w:r>
      <w:r w:rsidR="00FB241F" w:rsidRPr="00B951D4">
        <w:rPr>
          <w:rFonts w:ascii="仿宋_GB2312" w:eastAsia="仿宋_GB2312" w:hAnsi="仿宋" w:cs="仿宋_GB2312" w:hint="eastAsia"/>
          <w:sz w:val="28"/>
          <w:szCs w:val="28"/>
        </w:rPr>
        <w:t>制定</w:t>
      </w:r>
      <w:r w:rsidR="001B6307">
        <w:rPr>
          <w:rFonts w:ascii="仿宋_GB2312" w:eastAsia="仿宋_GB2312" w:hAnsi="仿宋" w:cs="仿宋_GB2312" w:hint="eastAsia"/>
          <w:sz w:val="28"/>
          <w:szCs w:val="28"/>
        </w:rPr>
        <w:t>本工作</w:t>
      </w:r>
      <w:r w:rsidR="00FB241F" w:rsidRPr="00B951D4">
        <w:rPr>
          <w:rFonts w:ascii="仿宋_GB2312" w:eastAsia="仿宋_GB2312" w:hAnsi="仿宋" w:cs="仿宋_GB2312" w:hint="eastAsia"/>
          <w:sz w:val="28"/>
          <w:szCs w:val="28"/>
        </w:rPr>
        <w:t>方案。</w:t>
      </w:r>
    </w:p>
    <w:p w:rsidR="00D622C7" w:rsidRPr="00B951D4" w:rsidRDefault="00D622C7" w:rsidP="00954EF8">
      <w:pPr>
        <w:pStyle w:val="a6"/>
        <w:widowControl/>
        <w:spacing w:before="0" w:beforeAutospacing="0" w:after="0" w:afterAutospacing="0" w:line="520" w:lineRule="exact"/>
        <w:ind w:firstLine="562"/>
        <w:rPr>
          <w:rStyle w:val="a5"/>
          <w:rFonts w:ascii="仿宋_GB2312" w:eastAsia="仿宋_GB2312" w:hAnsi="仿宋" w:cs="黑体"/>
          <w:bCs/>
          <w:sz w:val="28"/>
          <w:szCs w:val="28"/>
        </w:rPr>
      </w:pPr>
      <w:r w:rsidRPr="00B951D4">
        <w:rPr>
          <w:rStyle w:val="a5"/>
          <w:rFonts w:ascii="仿宋_GB2312" w:eastAsia="仿宋_GB2312" w:hAnsi="仿宋" w:cs="黑体" w:hint="eastAsia"/>
          <w:bCs/>
          <w:sz w:val="28"/>
          <w:szCs w:val="28"/>
        </w:rPr>
        <w:t>一、参赛对象及条件</w:t>
      </w:r>
    </w:p>
    <w:p w:rsidR="009265BB" w:rsidRPr="00B951D4" w:rsidRDefault="00055D29" w:rsidP="00954EF8">
      <w:pPr>
        <w:pStyle w:val="a6"/>
        <w:widowControl/>
        <w:spacing w:before="0" w:beforeAutospacing="0" w:after="0" w:afterAutospacing="0" w:line="520" w:lineRule="exact"/>
        <w:ind w:firstLine="562"/>
        <w:rPr>
          <w:rFonts w:ascii="仿宋_GB2312" w:eastAsia="仿宋_GB2312" w:hAnsi="仿宋" w:cs="仿宋_GB2312"/>
          <w:color w:val="FF0000"/>
          <w:sz w:val="28"/>
          <w:szCs w:val="28"/>
          <w:u w:val="single"/>
          <w:shd w:val="clear" w:color="auto" w:fill="FFFFFF"/>
        </w:rPr>
      </w:pPr>
      <w:r w:rsidRPr="00691BDC">
        <w:rPr>
          <w:rFonts w:ascii="仿宋_GB2312" w:eastAsia="仿宋_GB2312" w:hAnsi="仿宋" w:hint="eastAsia"/>
          <w:color w:val="000000" w:themeColor="text1"/>
          <w:sz w:val="28"/>
          <w:szCs w:val="28"/>
        </w:rPr>
        <w:t>17</w:t>
      </w:r>
      <w:r w:rsidR="00EA36C4">
        <w:rPr>
          <w:rFonts w:ascii="仿宋_GB2312" w:eastAsia="仿宋_GB2312" w:hAnsi="仿宋" w:hint="eastAsia"/>
          <w:sz w:val="28"/>
          <w:szCs w:val="28"/>
        </w:rPr>
        <w:t>所</w:t>
      </w:r>
      <w:r w:rsidR="007D44DE"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附属教学医院的临床教师</w:t>
      </w:r>
      <w:r w:rsidR="00E87CDC" w:rsidRPr="00E87CDC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每所医院各推荐1名</w:t>
      </w:r>
      <w:r w:rsidR="00E87CDC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临床教师</w:t>
      </w:r>
      <w:r w:rsidR="007D44DE"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，2017年参加过学校教学基本功</w:t>
      </w:r>
      <w:r w:rsidR="00C52AD7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比</w:t>
      </w:r>
      <w:r w:rsidR="001B6307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赛</w:t>
      </w:r>
      <w:r w:rsidR="007D44DE"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的教师不参加本次比赛。</w:t>
      </w:r>
    </w:p>
    <w:p w:rsidR="009413B1" w:rsidRPr="00B951D4" w:rsidRDefault="00D622C7" w:rsidP="00954EF8">
      <w:pPr>
        <w:pStyle w:val="a6"/>
        <w:widowControl/>
        <w:spacing w:before="0" w:beforeAutospacing="0" w:after="0" w:afterAutospacing="0" w:line="520" w:lineRule="exact"/>
        <w:ind w:firstLine="562"/>
        <w:rPr>
          <w:rStyle w:val="a5"/>
          <w:rFonts w:ascii="仿宋_GB2312" w:eastAsia="仿宋_GB2312" w:hAnsi="仿宋" w:cs="仿宋_GB2312"/>
          <w:sz w:val="28"/>
          <w:szCs w:val="28"/>
          <w:shd w:val="clear" w:color="auto" w:fill="FFFFFF"/>
        </w:rPr>
      </w:pPr>
      <w:r w:rsidRPr="00B951D4">
        <w:rPr>
          <w:rStyle w:val="a5"/>
          <w:rFonts w:ascii="仿宋_GB2312" w:eastAsia="仿宋_GB2312" w:hAnsi="仿宋" w:cs="黑体" w:hint="eastAsia"/>
          <w:bCs/>
          <w:sz w:val="28"/>
          <w:szCs w:val="28"/>
        </w:rPr>
        <w:t>二、</w:t>
      </w:r>
      <w:r w:rsidR="008A4BC4" w:rsidRPr="00B951D4">
        <w:rPr>
          <w:rStyle w:val="a5"/>
          <w:rFonts w:ascii="仿宋_GB2312" w:eastAsia="仿宋_GB2312" w:hAnsi="仿宋" w:cs="黑体" w:hint="eastAsia"/>
          <w:bCs/>
          <w:sz w:val="28"/>
          <w:szCs w:val="28"/>
        </w:rPr>
        <w:t>比赛</w:t>
      </w:r>
      <w:r w:rsidRPr="00B951D4">
        <w:rPr>
          <w:rStyle w:val="a5"/>
          <w:rFonts w:ascii="仿宋_GB2312" w:eastAsia="仿宋_GB2312" w:hAnsi="仿宋" w:cs="黑体" w:hint="eastAsia"/>
          <w:bCs/>
          <w:sz w:val="28"/>
          <w:szCs w:val="28"/>
        </w:rPr>
        <w:t>内容</w:t>
      </w:r>
    </w:p>
    <w:p w:rsidR="00EF1D01" w:rsidRPr="00B951D4" w:rsidRDefault="00EF1D01" w:rsidP="00954EF8">
      <w:pPr>
        <w:pStyle w:val="a6"/>
        <w:widowControl/>
        <w:spacing w:before="0" w:beforeAutospacing="0" w:after="0" w:afterAutospacing="0" w:line="520" w:lineRule="exact"/>
        <w:ind w:firstLine="576"/>
        <w:rPr>
          <w:rFonts w:ascii="仿宋_GB2312" w:eastAsia="仿宋_GB2312" w:hAnsi="黑体" w:cs="黑体"/>
          <w:b/>
          <w:sz w:val="28"/>
          <w:szCs w:val="28"/>
        </w:rPr>
      </w:pPr>
      <w:r w:rsidRPr="00B951D4">
        <w:rPr>
          <w:rFonts w:ascii="仿宋_GB2312" w:eastAsia="仿宋_GB2312" w:hAnsi="仿宋_GB2312" w:cs="仿宋_GB2312" w:hint="eastAsia"/>
          <w:sz w:val="28"/>
          <w:szCs w:val="28"/>
        </w:rPr>
        <w:t>比赛采取教学设计评比与现场教学授课相结合的形式，主要内容如下：</w:t>
      </w:r>
    </w:p>
    <w:p w:rsidR="00EF1D01" w:rsidRPr="00B951D4" w:rsidRDefault="00EF1D01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951D4">
        <w:rPr>
          <w:rFonts w:ascii="仿宋_GB2312" w:eastAsia="仿宋_GB2312" w:hAnsi="仿宋_GB2312" w:cs="仿宋_GB2312" w:hint="eastAsia"/>
          <w:sz w:val="28"/>
          <w:szCs w:val="28"/>
        </w:rPr>
        <w:t>1、教学设计</w:t>
      </w:r>
    </w:p>
    <w:p w:rsidR="00EF1D01" w:rsidRPr="00B951D4" w:rsidRDefault="00BB6390" w:rsidP="00954EF8">
      <w:pPr>
        <w:pStyle w:val="a6"/>
        <w:widowControl/>
        <w:spacing w:before="0" w:beforeAutospacing="0" w:after="0" w:afterAutospacing="0"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参赛选手在报名前</w:t>
      </w:r>
      <w:r w:rsidR="00EF1D01" w:rsidRPr="00B951D4">
        <w:rPr>
          <w:rFonts w:ascii="仿宋_GB2312" w:eastAsia="仿宋_GB2312" w:hAnsi="仿宋_GB2312" w:cs="仿宋_GB2312" w:hint="eastAsia"/>
          <w:sz w:val="28"/>
          <w:szCs w:val="28"/>
        </w:rPr>
        <w:t>须完成</w:t>
      </w:r>
      <w:bookmarkStart w:id="0" w:name="OLE_LINK12"/>
      <w:bookmarkStart w:id="1" w:name="OLE_LINK11"/>
      <w:bookmarkStart w:id="2" w:name="OLE_LINK10"/>
      <w:bookmarkEnd w:id="0"/>
      <w:bookmarkEnd w:id="1"/>
      <w:bookmarkEnd w:id="2"/>
      <w:r w:rsidR="00EF1D01" w:rsidRPr="00B951D4">
        <w:rPr>
          <w:rFonts w:ascii="仿宋_GB2312" w:eastAsia="仿宋_GB2312" w:hAnsi="仿宋_GB2312" w:cs="仿宋_GB2312" w:hint="eastAsia"/>
          <w:sz w:val="28"/>
          <w:szCs w:val="28"/>
        </w:rPr>
        <w:t>参赛</w:t>
      </w:r>
      <w:bookmarkStart w:id="3" w:name="OLE_LINK5"/>
      <w:bookmarkStart w:id="4" w:name="OLE_LINK4"/>
      <w:bookmarkEnd w:id="3"/>
      <w:bookmarkEnd w:id="4"/>
      <w:r w:rsidR="00EF1D01" w:rsidRPr="00B951D4">
        <w:rPr>
          <w:rFonts w:ascii="仿宋_GB2312" w:eastAsia="仿宋_GB2312" w:hAnsi="仿宋_GB2312" w:cs="仿宋_GB2312" w:hint="eastAsia"/>
          <w:sz w:val="28"/>
          <w:szCs w:val="28"/>
        </w:rPr>
        <w:t>课程中1个学时的教学设计和与之相对应的</w:t>
      </w:r>
      <w:bookmarkStart w:id="5" w:name="OLE_LINK18"/>
      <w:bookmarkStart w:id="6" w:name="OLE_LINK17"/>
      <w:bookmarkStart w:id="7" w:name="OLE_LINK16"/>
      <w:bookmarkEnd w:id="5"/>
      <w:bookmarkEnd w:id="6"/>
      <w:bookmarkEnd w:id="7"/>
      <w:r w:rsidR="00EF1D01" w:rsidRPr="00B951D4">
        <w:rPr>
          <w:rFonts w:ascii="仿宋_GB2312" w:eastAsia="仿宋_GB2312" w:hAnsi="仿宋_GB2312" w:cs="仿宋_GB2312" w:hint="eastAsia"/>
          <w:sz w:val="28"/>
          <w:szCs w:val="28"/>
        </w:rPr>
        <w:t>教学节段（即20分钟的课堂教学内容，以下相同）的PPT课件。教学设计主要包括</w:t>
      </w:r>
      <w:r w:rsidR="009B6BF0" w:rsidRPr="009B6BF0">
        <w:rPr>
          <w:rFonts w:ascii="仿宋_GB2312" w:eastAsia="仿宋_GB2312" w:hAnsi="仿宋_GB2312" w:cs="仿宋_GB2312" w:hint="eastAsia"/>
          <w:sz w:val="28"/>
          <w:szCs w:val="28"/>
        </w:rPr>
        <w:t>课程</w:t>
      </w:r>
      <w:r w:rsidR="00EF1D01" w:rsidRPr="009B6BF0">
        <w:rPr>
          <w:rFonts w:ascii="仿宋_GB2312" w:eastAsia="仿宋_GB2312" w:hAnsi="仿宋_GB2312" w:cs="仿宋_GB2312" w:hint="eastAsia"/>
          <w:sz w:val="28"/>
          <w:szCs w:val="28"/>
        </w:rPr>
        <w:t>名称、</w:t>
      </w:r>
      <w:r w:rsidR="009B6BF0" w:rsidRPr="009B6BF0">
        <w:rPr>
          <w:rFonts w:ascii="仿宋_GB2312" w:eastAsia="仿宋_GB2312" w:hAnsi="仿宋_GB2312" w:cs="仿宋_GB2312" w:hint="eastAsia"/>
          <w:sz w:val="28"/>
          <w:szCs w:val="28"/>
        </w:rPr>
        <w:t>课程简介</w:t>
      </w:r>
      <w:r w:rsidR="00EF1D01" w:rsidRPr="009B6BF0">
        <w:rPr>
          <w:rFonts w:ascii="仿宋_GB2312" w:eastAsia="仿宋_GB2312" w:hAnsi="仿宋_GB2312" w:cs="仿宋_GB2312" w:hint="eastAsia"/>
          <w:sz w:val="28"/>
          <w:szCs w:val="28"/>
        </w:rPr>
        <w:t>、学情分析、教学目标、教学内容与过程、</w:t>
      </w:r>
      <w:r w:rsidR="009B6BF0" w:rsidRPr="009B6BF0">
        <w:rPr>
          <w:rFonts w:ascii="仿宋_GB2312" w:eastAsia="仿宋_GB2312" w:hAnsi="仿宋_GB2312" w:cs="仿宋_GB2312" w:hint="eastAsia"/>
          <w:sz w:val="28"/>
          <w:szCs w:val="28"/>
        </w:rPr>
        <w:t>重点、难点、</w:t>
      </w:r>
      <w:r w:rsidR="00EF1D01" w:rsidRPr="009B6BF0">
        <w:rPr>
          <w:rFonts w:ascii="仿宋_GB2312" w:eastAsia="仿宋_GB2312" w:hAnsi="仿宋_GB2312" w:cs="仿宋_GB2312" w:hint="eastAsia"/>
          <w:sz w:val="28"/>
          <w:szCs w:val="28"/>
        </w:rPr>
        <w:t>教学</w:t>
      </w:r>
      <w:r w:rsidR="009B6BF0" w:rsidRPr="009B6BF0">
        <w:rPr>
          <w:rFonts w:ascii="仿宋_GB2312" w:eastAsia="仿宋_GB2312" w:hAnsi="仿宋_GB2312" w:cs="仿宋_GB2312" w:hint="eastAsia"/>
          <w:sz w:val="28"/>
          <w:szCs w:val="28"/>
        </w:rPr>
        <w:t>方法创新点</w:t>
      </w:r>
      <w:r w:rsidR="00EF1D01" w:rsidRPr="009B6BF0">
        <w:rPr>
          <w:rFonts w:ascii="仿宋_GB2312" w:eastAsia="仿宋_GB2312" w:hAnsi="仿宋_GB2312" w:cs="仿宋_GB2312" w:hint="eastAsia"/>
          <w:sz w:val="28"/>
          <w:szCs w:val="28"/>
        </w:rPr>
        <w:t>等。</w:t>
      </w:r>
    </w:p>
    <w:p w:rsidR="00EF1D01" w:rsidRPr="00B951D4" w:rsidRDefault="00EF1D01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951D4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207909" w:rsidRPr="00B951D4">
        <w:rPr>
          <w:rFonts w:ascii="仿宋_GB2312" w:eastAsia="仿宋_GB2312" w:hAnsi="仿宋_GB2312" w:cs="仿宋_GB2312" w:hint="eastAsia"/>
          <w:sz w:val="28"/>
          <w:szCs w:val="28"/>
        </w:rPr>
        <w:t>、现场</w:t>
      </w:r>
      <w:r w:rsidRPr="00B951D4">
        <w:rPr>
          <w:rFonts w:ascii="仿宋_GB2312" w:eastAsia="仿宋_GB2312" w:hAnsi="仿宋_GB2312" w:cs="仿宋_GB2312" w:hint="eastAsia"/>
          <w:sz w:val="28"/>
          <w:szCs w:val="28"/>
        </w:rPr>
        <w:t>授课</w:t>
      </w:r>
    </w:p>
    <w:p w:rsidR="00EF1D01" w:rsidRPr="00B951D4" w:rsidRDefault="00EF1D01" w:rsidP="00954EF8">
      <w:pPr>
        <w:pStyle w:val="a6"/>
        <w:widowControl/>
        <w:spacing w:before="0" w:beforeAutospacing="0" w:after="0" w:afterAutospacing="0"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B951D4">
        <w:rPr>
          <w:rFonts w:ascii="仿宋_GB2312" w:eastAsia="仿宋_GB2312" w:hAnsi="仿宋_GB2312" w:cs="仿宋_GB2312" w:hint="eastAsia"/>
          <w:sz w:val="28"/>
          <w:szCs w:val="28"/>
        </w:rPr>
        <w:t>现场课堂讲授教学节段，规定时间为20分钟（自主选取课堂教学一段连续内容），用普通话授课，评委主要从教学内容、教学组织、教学语言与教态、教学特色四个方面进行评审。</w:t>
      </w:r>
    </w:p>
    <w:p w:rsidR="00EF1D01" w:rsidRPr="00B951D4" w:rsidRDefault="00EF1D01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951D4">
        <w:rPr>
          <w:rFonts w:ascii="仿宋_GB2312" w:eastAsia="仿宋_GB2312" w:hAnsi="仿宋_GB2312" w:cs="仿宋_GB2312" w:hint="eastAsia"/>
          <w:sz w:val="28"/>
          <w:szCs w:val="28"/>
        </w:rPr>
        <w:t>3、教学反思</w:t>
      </w:r>
    </w:p>
    <w:p w:rsidR="00EF1D01" w:rsidRPr="00B951D4" w:rsidRDefault="00EF1D01" w:rsidP="00954EF8">
      <w:pPr>
        <w:pStyle w:val="a6"/>
        <w:widowControl/>
        <w:spacing w:before="0" w:beforeAutospacing="0" w:after="0" w:afterAutospacing="0"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B951D4">
        <w:rPr>
          <w:rFonts w:ascii="仿宋_GB2312" w:eastAsia="仿宋_GB2312" w:hAnsi="仿宋_GB2312" w:cs="仿宋_GB2312" w:hint="eastAsia"/>
          <w:sz w:val="28"/>
          <w:szCs w:val="28"/>
        </w:rPr>
        <w:t>参赛选手结束课堂教学环节后，</w:t>
      </w:r>
      <w:r w:rsidR="005D002B" w:rsidRPr="00B951D4">
        <w:rPr>
          <w:rFonts w:ascii="仿宋_GB2312" w:eastAsia="仿宋_GB2312" w:hAnsi="仿宋_GB2312" w:cs="仿宋_GB2312" w:hint="eastAsia"/>
          <w:sz w:val="28"/>
          <w:szCs w:val="28"/>
        </w:rPr>
        <w:t>半</w:t>
      </w:r>
      <w:r w:rsidRPr="00B951D4">
        <w:rPr>
          <w:rFonts w:ascii="仿宋_GB2312" w:eastAsia="仿宋_GB2312" w:hAnsi="仿宋_GB2312" w:cs="仿宋_GB2312" w:hint="eastAsia"/>
          <w:sz w:val="28"/>
          <w:szCs w:val="28"/>
        </w:rPr>
        <w:t>小时内结合本节段课堂教学实际，从教学理念、教学方法和教学过程三方面着手，完成有关本次比赛的教学反思书面材料。要求对教学设计的科学性、适用性，教学实施过程的合理性、有效性等评价深刻、具体；对存在问题查找及原因分析准确深刻；提出的改进设想思路清晰，针对性强，措施具体可行。</w:t>
      </w:r>
    </w:p>
    <w:p w:rsidR="00D622C7" w:rsidRPr="00B951D4" w:rsidRDefault="00D622C7" w:rsidP="00954EF8">
      <w:pPr>
        <w:pStyle w:val="a6"/>
        <w:widowControl/>
        <w:spacing w:before="0" w:beforeAutospacing="0" w:after="0" w:afterAutospacing="0" w:line="520" w:lineRule="exact"/>
        <w:ind w:firstLine="560"/>
        <w:rPr>
          <w:rStyle w:val="a5"/>
          <w:rFonts w:ascii="仿宋_GB2312" w:eastAsia="仿宋_GB2312" w:hAnsi="仿宋" w:cs="黑体"/>
          <w:bCs/>
          <w:sz w:val="28"/>
          <w:szCs w:val="28"/>
        </w:rPr>
      </w:pPr>
      <w:r w:rsidRPr="00B951D4">
        <w:rPr>
          <w:rFonts w:ascii="仿宋_GB2312" w:eastAsia="仿宋_GB2312" w:hAnsi="仿宋" w:cs="黑体" w:hint="eastAsia"/>
          <w:sz w:val="28"/>
          <w:szCs w:val="28"/>
        </w:rPr>
        <w:lastRenderedPageBreak/>
        <w:t>三、</w:t>
      </w:r>
      <w:r w:rsidRPr="00B951D4">
        <w:rPr>
          <w:rStyle w:val="a5"/>
          <w:rFonts w:ascii="仿宋_GB2312" w:eastAsia="仿宋_GB2312" w:hAnsi="仿宋" w:cs="黑体" w:hint="eastAsia"/>
          <w:bCs/>
          <w:sz w:val="28"/>
          <w:szCs w:val="28"/>
        </w:rPr>
        <w:t>比赛程序与时间安排</w:t>
      </w:r>
    </w:p>
    <w:p w:rsidR="007D44DE" w:rsidRPr="00B951D4" w:rsidRDefault="007D44DE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_GB2312"/>
          <w:sz w:val="28"/>
          <w:szCs w:val="28"/>
          <w:shd w:val="clear" w:color="auto" w:fill="FFFFFF"/>
        </w:rPr>
      </w:pP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1、预赛。由各附属教学医院负责实施，教师数量较多的医院可先进行教研室层面的预选赛，再进行全院预赛。根据预赛结果，每家医院推荐1名选手参加决赛。</w:t>
      </w:r>
    </w:p>
    <w:p w:rsidR="007D44DE" w:rsidRPr="00B951D4" w:rsidRDefault="007D44DE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_GB2312"/>
          <w:sz w:val="28"/>
          <w:szCs w:val="28"/>
          <w:shd w:val="clear" w:color="auto" w:fill="FFFFFF"/>
        </w:rPr>
      </w:pP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2、学校决赛。参赛选手于5月</w:t>
      </w:r>
      <w:r w:rsidR="00E87CDC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30</w:t>
      </w: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日下午</w:t>
      </w:r>
      <w:r w:rsidR="00AA372A" w:rsidRPr="009B6BF0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至浮烟山校区</w:t>
      </w:r>
      <w:r w:rsidR="00720748" w:rsidRPr="009B6BF0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行政楼四楼会议室</w:t>
      </w:r>
      <w:r w:rsidRPr="009B6BF0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报到，5月3</w:t>
      </w:r>
      <w:r w:rsidR="00E87CDC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1</w:t>
      </w:r>
      <w:r w:rsidRPr="009B6BF0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日在学校进行决赛。</w:t>
      </w:r>
    </w:p>
    <w:p w:rsidR="00D622C7" w:rsidRPr="00B951D4" w:rsidRDefault="00D622C7" w:rsidP="00954EF8">
      <w:pPr>
        <w:pStyle w:val="a6"/>
        <w:widowControl/>
        <w:spacing w:before="0" w:beforeAutospacing="0" w:after="0" w:afterAutospacing="0" w:line="520" w:lineRule="exact"/>
        <w:ind w:firstLineChars="200" w:firstLine="562"/>
        <w:rPr>
          <w:rStyle w:val="a5"/>
          <w:rFonts w:ascii="仿宋_GB2312" w:eastAsia="仿宋_GB2312" w:hAnsi="仿宋" w:cs="黑体"/>
          <w:bCs/>
          <w:sz w:val="28"/>
          <w:szCs w:val="28"/>
        </w:rPr>
      </w:pPr>
      <w:r w:rsidRPr="00B951D4">
        <w:rPr>
          <w:rStyle w:val="a5"/>
          <w:rFonts w:ascii="仿宋_GB2312" w:eastAsia="仿宋_GB2312" w:hAnsi="仿宋" w:cs="黑体" w:hint="eastAsia"/>
          <w:bCs/>
          <w:sz w:val="28"/>
          <w:szCs w:val="28"/>
        </w:rPr>
        <w:t>四、评委组成</w:t>
      </w:r>
    </w:p>
    <w:p w:rsidR="007D44DE" w:rsidRPr="00B951D4" w:rsidRDefault="007D44DE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_GB2312"/>
          <w:sz w:val="28"/>
          <w:szCs w:val="28"/>
          <w:shd w:val="clear" w:color="auto" w:fill="FFFFFF"/>
        </w:rPr>
      </w:pP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1、预赛：各附属教学医院的教学管理部门、教研室主任、教学督导委员会专家、教学经验丰富的教师等组成评审小组，适当安排学生评委。</w:t>
      </w:r>
    </w:p>
    <w:p w:rsidR="007D44DE" w:rsidRPr="0080035C" w:rsidRDefault="007D44DE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_GB2312"/>
          <w:color w:val="000000" w:themeColor="text1"/>
          <w:sz w:val="28"/>
          <w:szCs w:val="28"/>
          <w:shd w:val="clear" w:color="auto" w:fill="FFFFFF"/>
        </w:rPr>
      </w:pP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2、学校决赛：</w:t>
      </w:r>
      <w:r w:rsidR="0080035C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评委</w:t>
      </w:r>
      <w:r w:rsidR="00E6495C"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由教师组和学生组构成，</w:t>
      </w:r>
      <w:r w:rsidR="00E6495C"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教师组</w:t>
      </w:r>
      <w:r w:rsid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由</w:t>
      </w:r>
      <w:r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学校</w:t>
      </w:r>
      <w:r w:rsid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教育教学质量督导评估专家委员会</w:t>
      </w:r>
      <w:r w:rsidR="00C52AD7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成员</w:t>
      </w:r>
      <w:r w:rsidR="00E6495C"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组成，学生组由</w:t>
      </w:r>
      <w:r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临床医学专业</w:t>
      </w:r>
      <w:r w:rsidR="00E6495C"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三年级</w:t>
      </w:r>
      <w:r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学生代表</w:t>
      </w:r>
      <w:r w:rsidR="00E6495C"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组成</w:t>
      </w:r>
      <w:r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，对比赛进行评判。</w:t>
      </w:r>
    </w:p>
    <w:p w:rsidR="00D622C7" w:rsidRPr="0080035C" w:rsidRDefault="00D622C7" w:rsidP="00954EF8">
      <w:pPr>
        <w:pStyle w:val="a6"/>
        <w:widowControl/>
        <w:spacing w:before="0" w:beforeAutospacing="0" w:after="0" w:afterAutospacing="0" w:line="520" w:lineRule="exact"/>
        <w:ind w:firstLineChars="196" w:firstLine="551"/>
        <w:rPr>
          <w:rStyle w:val="a5"/>
          <w:rFonts w:ascii="仿宋_GB2312" w:eastAsia="仿宋_GB2312" w:hAnsi="仿宋" w:cs="黑体"/>
          <w:bCs/>
          <w:color w:val="000000" w:themeColor="text1"/>
          <w:sz w:val="28"/>
          <w:szCs w:val="28"/>
        </w:rPr>
      </w:pPr>
      <w:r w:rsidRPr="0080035C">
        <w:rPr>
          <w:rStyle w:val="a5"/>
          <w:rFonts w:ascii="仿宋_GB2312" w:eastAsia="仿宋_GB2312" w:hAnsi="仿宋" w:cs="黑体" w:hint="eastAsia"/>
          <w:bCs/>
          <w:color w:val="000000" w:themeColor="text1"/>
          <w:sz w:val="28"/>
          <w:szCs w:val="28"/>
        </w:rPr>
        <w:t>五、评奖及奖励</w:t>
      </w:r>
    </w:p>
    <w:p w:rsidR="00D01C89" w:rsidRPr="0080035C" w:rsidRDefault="00D01C89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_GB2312"/>
          <w:color w:val="000000" w:themeColor="text1"/>
          <w:sz w:val="28"/>
          <w:szCs w:val="28"/>
          <w:shd w:val="clear" w:color="auto" w:fill="FFFFFF"/>
        </w:rPr>
      </w:pPr>
      <w:r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1、个人奖励：学校按决赛成绩排名确定奖次。</w:t>
      </w:r>
      <w:bookmarkStart w:id="8" w:name="OLE_LINK19"/>
      <w:bookmarkStart w:id="9" w:name="OLE_LINK20"/>
      <w:bookmarkEnd w:id="8"/>
      <w:bookmarkEnd w:id="9"/>
      <w:r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本次比赛设立一等奖3名，二等奖</w:t>
      </w:r>
      <w:r w:rsidR="00D54C68"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5</w:t>
      </w:r>
      <w:r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名，三等奖9</w:t>
      </w:r>
      <w:r w:rsidR="00E6495C"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名</w:t>
      </w:r>
      <w:r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D01C89" w:rsidRPr="0080035C" w:rsidRDefault="00D01C89" w:rsidP="00954EF8">
      <w:pPr>
        <w:spacing w:line="520" w:lineRule="exact"/>
        <w:ind w:firstLineChars="200" w:firstLine="560"/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  <w:shd w:val="clear" w:color="auto" w:fill="FFFFFF"/>
        </w:rPr>
      </w:pPr>
      <w:r w:rsidRPr="0080035C"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  <w:shd w:val="clear" w:color="auto" w:fill="FFFFFF"/>
        </w:rPr>
        <w:t>2、学校将对获奖教师进行表彰，颁发证书</w:t>
      </w:r>
      <w:r w:rsidR="00E6495C" w:rsidRPr="0080035C">
        <w:rPr>
          <w:rFonts w:ascii="仿宋_GB2312" w:eastAsia="仿宋_GB2312" w:hAnsi="仿宋" w:cs="仿宋_GB2312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D622C7" w:rsidRPr="00B951D4" w:rsidRDefault="00D622C7" w:rsidP="00954EF8">
      <w:pPr>
        <w:pStyle w:val="a6"/>
        <w:widowControl/>
        <w:spacing w:before="0" w:beforeAutospacing="0" w:after="0" w:afterAutospacing="0" w:line="520" w:lineRule="exact"/>
        <w:ind w:firstLineChars="200" w:firstLine="562"/>
        <w:rPr>
          <w:rStyle w:val="a5"/>
          <w:rFonts w:ascii="仿宋_GB2312" w:eastAsia="仿宋_GB2312" w:hAnsi="仿宋" w:cs="黑体"/>
          <w:bCs/>
          <w:sz w:val="28"/>
          <w:szCs w:val="28"/>
        </w:rPr>
      </w:pPr>
      <w:r w:rsidRPr="00B951D4">
        <w:rPr>
          <w:rStyle w:val="a5"/>
          <w:rFonts w:ascii="仿宋_GB2312" w:eastAsia="仿宋_GB2312" w:hAnsi="仿宋" w:cs="黑体" w:hint="eastAsia"/>
          <w:bCs/>
          <w:sz w:val="28"/>
          <w:szCs w:val="28"/>
        </w:rPr>
        <w:t>六、组织实施</w:t>
      </w:r>
    </w:p>
    <w:p w:rsidR="00D622C7" w:rsidRPr="00B951D4" w:rsidRDefault="00D622C7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951D4">
        <w:rPr>
          <w:rFonts w:ascii="仿宋_GB2312" w:eastAsia="仿宋_GB2312" w:hAnsi="仿宋" w:cs="仿宋_GB2312" w:hint="eastAsia"/>
          <w:sz w:val="28"/>
          <w:szCs w:val="28"/>
        </w:rPr>
        <w:t>1、本次比赛由</w:t>
      </w:r>
      <w:r w:rsidR="009413B1" w:rsidRPr="00B951D4">
        <w:rPr>
          <w:rFonts w:ascii="仿宋_GB2312" w:eastAsia="仿宋_GB2312" w:hAnsi="仿宋" w:cs="仿宋_GB2312" w:hint="eastAsia"/>
          <w:sz w:val="28"/>
          <w:szCs w:val="28"/>
        </w:rPr>
        <w:t>潍坊医学院医院管理处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组织实施。</w:t>
      </w:r>
    </w:p>
    <w:p w:rsidR="00D622C7" w:rsidRPr="00B951D4" w:rsidRDefault="00D622C7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_GB2312"/>
          <w:sz w:val="28"/>
          <w:szCs w:val="28"/>
          <w:shd w:val="clear" w:color="auto" w:fill="FFFFFF"/>
        </w:rPr>
      </w:pPr>
      <w:r w:rsidRPr="00B951D4">
        <w:rPr>
          <w:rFonts w:ascii="仿宋_GB2312" w:eastAsia="仿宋_GB2312" w:hAnsi="仿宋" w:cs="仿宋_GB2312" w:hint="eastAsia"/>
          <w:sz w:val="28"/>
          <w:szCs w:val="28"/>
        </w:rPr>
        <w:t>2、各</w:t>
      </w:r>
      <w:r w:rsidR="009413B1" w:rsidRPr="00B951D4">
        <w:rPr>
          <w:rFonts w:ascii="仿宋_GB2312" w:eastAsia="仿宋_GB2312" w:hAnsi="仿宋" w:cs="仿宋_GB2312" w:hint="eastAsia"/>
          <w:sz w:val="28"/>
          <w:szCs w:val="28"/>
        </w:rPr>
        <w:t>附属教学</w:t>
      </w:r>
      <w:r w:rsidR="003F4964" w:rsidRPr="00B951D4">
        <w:rPr>
          <w:rFonts w:ascii="仿宋_GB2312" w:eastAsia="仿宋_GB2312" w:hAnsi="仿宋" w:cs="仿宋_GB2312" w:hint="eastAsia"/>
          <w:sz w:val="28"/>
          <w:szCs w:val="28"/>
        </w:rPr>
        <w:t>医院</w:t>
      </w: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要充分发挥主体作用，制定工作方案，</w:t>
      </w:r>
      <w:r w:rsidR="00893236" w:rsidRPr="00B951D4">
        <w:rPr>
          <w:rFonts w:ascii="仿宋_GB2312" w:eastAsia="仿宋_GB2312" w:hAnsi="仿宋" w:cs="仿宋_GB2312" w:hint="eastAsia"/>
          <w:sz w:val="28"/>
          <w:szCs w:val="28"/>
        </w:rPr>
        <w:t>明确任务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，切实加强领导，组织观摩，做好预赛、学校决赛的各项工作，</w:t>
      </w: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加强对教师</w:t>
      </w:r>
      <w:r w:rsidR="00893236"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理论授课和临床带教的</w:t>
      </w: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指导和帮助。</w:t>
      </w:r>
    </w:p>
    <w:p w:rsidR="00D622C7" w:rsidRPr="00B951D4" w:rsidRDefault="00D622C7" w:rsidP="00954EF8">
      <w:pPr>
        <w:pStyle w:val="a6"/>
        <w:widowControl/>
        <w:spacing w:before="0" w:beforeAutospacing="0" w:after="0" w:afterAutospacing="0" w:line="520" w:lineRule="exact"/>
        <w:ind w:firstLineChars="196" w:firstLine="551"/>
        <w:rPr>
          <w:rFonts w:ascii="仿宋_GB2312" w:eastAsia="仿宋_GB2312" w:hAnsi="仿宋" w:cs="黑体"/>
          <w:b/>
          <w:sz w:val="28"/>
          <w:szCs w:val="28"/>
        </w:rPr>
      </w:pPr>
      <w:r w:rsidRPr="00B951D4">
        <w:rPr>
          <w:rFonts w:ascii="仿宋_GB2312" w:eastAsia="仿宋_GB2312" w:hAnsi="仿宋" w:cs="黑体" w:hint="eastAsia"/>
          <w:b/>
          <w:sz w:val="28"/>
          <w:szCs w:val="28"/>
        </w:rPr>
        <w:t>七、工作要求</w:t>
      </w:r>
    </w:p>
    <w:p w:rsidR="00D622C7" w:rsidRPr="00B951D4" w:rsidRDefault="00D622C7" w:rsidP="00954EF8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B951D4">
        <w:rPr>
          <w:rFonts w:ascii="仿宋_GB2312" w:eastAsia="仿宋_GB2312" w:hAnsi="仿宋" w:cs="仿宋_GB2312" w:hint="eastAsia"/>
          <w:sz w:val="28"/>
          <w:szCs w:val="28"/>
        </w:rPr>
        <w:t>各</w:t>
      </w:r>
      <w:r w:rsidR="003F4964" w:rsidRPr="00B951D4">
        <w:rPr>
          <w:rFonts w:ascii="仿宋_GB2312" w:eastAsia="仿宋_GB2312" w:hAnsi="仿宋" w:cs="仿宋_GB2312" w:hint="eastAsia"/>
          <w:sz w:val="28"/>
          <w:szCs w:val="28"/>
        </w:rPr>
        <w:t>附属</w:t>
      </w:r>
      <w:r w:rsidR="00EF56EB" w:rsidRPr="00B951D4">
        <w:rPr>
          <w:rFonts w:ascii="仿宋_GB2312" w:eastAsia="仿宋_GB2312" w:hAnsi="仿宋" w:cs="仿宋_GB2312" w:hint="eastAsia"/>
          <w:sz w:val="28"/>
          <w:szCs w:val="28"/>
        </w:rPr>
        <w:t>教学</w:t>
      </w:r>
      <w:r w:rsidR="003F4964" w:rsidRPr="00B951D4">
        <w:rPr>
          <w:rFonts w:ascii="仿宋_GB2312" w:eastAsia="仿宋_GB2312" w:hAnsi="仿宋" w:cs="仿宋_GB2312" w:hint="eastAsia"/>
          <w:sz w:val="28"/>
          <w:szCs w:val="28"/>
        </w:rPr>
        <w:t>医院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要高度重视，充分认识</w:t>
      </w:r>
      <w:r w:rsidR="00FB20DF" w:rsidRPr="00B951D4">
        <w:rPr>
          <w:rFonts w:ascii="仿宋_GB2312" w:eastAsia="仿宋_GB2312" w:hAnsi="仿宋" w:cs="仿宋_GB2312" w:hint="eastAsia"/>
          <w:sz w:val="28"/>
          <w:szCs w:val="28"/>
        </w:rPr>
        <w:t>临床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教师教学基本功比赛的重要性。</w:t>
      </w: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本次比赛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是对我校</w:t>
      </w:r>
      <w:r w:rsidR="00FB20DF" w:rsidRPr="00B951D4">
        <w:rPr>
          <w:rFonts w:ascii="仿宋_GB2312" w:eastAsia="仿宋_GB2312" w:hAnsi="仿宋" w:cs="仿宋_GB2312" w:hint="eastAsia"/>
          <w:sz w:val="28"/>
          <w:szCs w:val="28"/>
        </w:rPr>
        <w:t>临床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教师教学水平的一次全面检阅，通过教学比赛活动，进一步激发广大</w:t>
      </w:r>
      <w:r w:rsidR="00FB20DF" w:rsidRPr="00B951D4">
        <w:rPr>
          <w:rFonts w:ascii="仿宋_GB2312" w:eastAsia="仿宋_GB2312" w:hAnsi="仿宋" w:cs="仿宋_GB2312" w:hint="eastAsia"/>
          <w:sz w:val="28"/>
          <w:szCs w:val="28"/>
        </w:rPr>
        <w:t>临床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教师创新教育理念、掌握现代教学方法的热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lastRenderedPageBreak/>
        <w:t>情，注重对学生自主性和创新能力的培养；加强青年教师教学基本功和能力的训练，推进现代教育技术在教学中的应用；充分发挥教学比赛在提升</w:t>
      </w:r>
      <w:r w:rsidR="00FB20DF" w:rsidRPr="00B951D4">
        <w:rPr>
          <w:rFonts w:ascii="仿宋_GB2312" w:eastAsia="仿宋_GB2312" w:hAnsi="仿宋" w:cs="仿宋_GB2312" w:hint="eastAsia"/>
          <w:sz w:val="28"/>
          <w:szCs w:val="28"/>
        </w:rPr>
        <w:t>临床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教师队伍素质中的示范引领作用。</w:t>
      </w: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广大</w:t>
      </w:r>
      <w:r w:rsidR="00320896"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临床</w:t>
      </w:r>
      <w:r w:rsidRPr="00B951D4"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教师要积极参与，以赛促教，力争打造富有特色的“精彩一课”，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努力造就一支师德高尚、业务精湛、充满活力的专业化</w:t>
      </w:r>
      <w:r w:rsidR="00FB20DF" w:rsidRPr="00B951D4">
        <w:rPr>
          <w:rFonts w:ascii="仿宋_GB2312" w:eastAsia="仿宋_GB2312" w:hAnsi="仿宋" w:cs="仿宋_GB2312" w:hint="eastAsia"/>
          <w:sz w:val="28"/>
          <w:szCs w:val="28"/>
        </w:rPr>
        <w:t>临床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教师队伍。各</w:t>
      </w:r>
      <w:r w:rsidR="003F4964" w:rsidRPr="00B951D4">
        <w:rPr>
          <w:rFonts w:ascii="仿宋_GB2312" w:eastAsia="仿宋_GB2312" w:hAnsi="仿宋" w:cs="仿宋_GB2312" w:hint="eastAsia"/>
          <w:sz w:val="28"/>
          <w:szCs w:val="28"/>
        </w:rPr>
        <w:t>附属</w:t>
      </w:r>
      <w:r w:rsidR="00EF56EB" w:rsidRPr="00B951D4">
        <w:rPr>
          <w:rFonts w:ascii="仿宋_GB2312" w:eastAsia="仿宋_GB2312" w:hAnsi="仿宋" w:cs="仿宋_GB2312" w:hint="eastAsia"/>
          <w:sz w:val="28"/>
          <w:szCs w:val="28"/>
        </w:rPr>
        <w:t>教学</w:t>
      </w:r>
      <w:r w:rsidR="003F4964" w:rsidRPr="00B951D4">
        <w:rPr>
          <w:rFonts w:ascii="仿宋_GB2312" w:eastAsia="仿宋_GB2312" w:hAnsi="仿宋" w:cs="仿宋_GB2312" w:hint="eastAsia"/>
          <w:sz w:val="28"/>
          <w:szCs w:val="28"/>
        </w:rPr>
        <w:t>医院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要精心组织，确保本次</w:t>
      </w:r>
      <w:r w:rsidR="00FB20DF" w:rsidRPr="00B951D4">
        <w:rPr>
          <w:rFonts w:ascii="仿宋_GB2312" w:eastAsia="仿宋_GB2312" w:hAnsi="仿宋" w:cs="仿宋_GB2312" w:hint="eastAsia"/>
          <w:sz w:val="28"/>
          <w:szCs w:val="28"/>
        </w:rPr>
        <w:t>临床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教师教学基本功比赛规范有序。</w:t>
      </w:r>
    </w:p>
    <w:p w:rsidR="00245529" w:rsidRPr="00B951D4" w:rsidRDefault="009E21FA" w:rsidP="009E21FA">
      <w:pPr>
        <w:pStyle w:val="a6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附：</w:t>
      </w:r>
      <w:r w:rsidRPr="009E21FA">
        <w:rPr>
          <w:rFonts w:ascii="仿宋_GB2312" w:eastAsia="仿宋_GB2312" w:hAnsi="仿宋" w:cs="仿宋_GB2312" w:hint="eastAsia"/>
          <w:sz w:val="28"/>
          <w:szCs w:val="28"/>
        </w:rPr>
        <w:t>临床教师教学基本功比赛评分表</w:t>
      </w:r>
    </w:p>
    <w:p w:rsidR="002113E4" w:rsidRPr="00B951D4" w:rsidRDefault="002113E4" w:rsidP="00954EF8">
      <w:pPr>
        <w:pStyle w:val="a6"/>
        <w:widowControl/>
        <w:spacing w:before="0" w:beforeAutospacing="0" w:after="0" w:afterAutospacing="0" w:line="520" w:lineRule="exact"/>
        <w:rPr>
          <w:rFonts w:ascii="仿宋_GB2312" w:eastAsia="仿宋_GB2312" w:hAnsi="仿宋" w:cs="仿宋_GB2312"/>
          <w:sz w:val="28"/>
          <w:szCs w:val="28"/>
        </w:rPr>
      </w:pPr>
    </w:p>
    <w:p w:rsidR="00D622C7" w:rsidRPr="00B951D4" w:rsidRDefault="009E21FA" w:rsidP="009E21FA">
      <w:pPr>
        <w:pStyle w:val="a6"/>
        <w:widowControl/>
        <w:spacing w:before="0" w:beforeAutospacing="0" w:after="0" w:afterAutospacing="0" w:line="520" w:lineRule="exact"/>
        <w:ind w:right="420"/>
        <w:jc w:val="righ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潍坊医学院</w:t>
      </w:r>
      <w:r w:rsidR="00226D75" w:rsidRPr="00B951D4">
        <w:rPr>
          <w:rFonts w:ascii="仿宋_GB2312" w:eastAsia="仿宋_GB2312" w:hAnsi="仿宋" w:cs="仿宋_GB2312" w:hint="eastAsia"/>
          <w:sz w:val="28"/>
          <w:szCs w:val="28"/>
        </w:rPr>
        <w:t>医院管理处</w:t>
      </w:r>
      <w:r w:rsidR="001F401A">
        <w:rPr>
          <w:rFonts w:ascii="仿宋_GB2312" w:eastAsia="仿宋_GB2312" w:hAnsi="仿宋" w:cs="仿宋_GB2312" w:hint="eastAsia"/>
          <w:sz w:val="28"/>
          <w:szCs w:val="28"/>
        </w:rPr>
        <w:t xml:space="preserve"> </w:t>
      </w:r>
    </w:p>
    <w:p w:rsidR="009E21FA" w:rsidRDefault="00B41027" w:rsidP="009E21FA">
      <w:pPr>
        <w:pStyle w:val="a6"/>
        <w:widowControl/>
        <w:wordWrap w:val="0"/>
        <w:spacing w:before="0" w:beforeAutospacing="0" w:after="0" w:afterAutospacing="0" w:line="520" w:lineRule="exact"/>
        <w:jc w:val="right"/>
        <w:rPr>
          <w:rFonts w:ascii="仿宋_GB2312" w:eastAsia="仿宋_GB2312" w:hAnsi="仿宋" w:cs="仿宋_GB2312" w:hint="eastAsia"/>
          <w:sz w:val="28"/>
          <w:szCs w:val="28"/>
        </w:rPr>
      </w:pPr>
      <w:r w:rsidRPr="00B951D4"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 w:rsidR="009E21FA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</w:t>
      </w:r>
      <w:r w:rsidRPr="00B951D4">
        <w:rPr>
          <w:rFonts w:ascii="仿宋_GB2312" w:eastAsia="仿宋_GB2312" w:hAnsi="仿宋" w:cs="仿宋_GB2312" w:hint="eastAsia"/>
          <w:sz w:val="28"/>
          <w:szCs w:val="28"/>
        </w:rPr>
        <w:t>2018</w:t>
      </w:r>
      <w:r w:rsidR="00D622C7" w:rsidRPr="00B951D4">
        <w:rPr>
          <w:rFonts w:ascii="仿宋_GB2312" w:eastAsia="仿宋_GB2312" w:hAnsi="仿宋" w:cs="仿宋_GB2312" w:hint="eastAsia"/>
          <w:sz w:val="28"/>
          <w:szCs w:val="28"/>
        </w:rPr>
        <w:t>年</w:t>
      </w:r>
      <w:r w:rsidR="00747048" w:rsidRPr="00B951D4">
        <w:rPr>
          <w:rFonts w:ascii="仿宋_GB2312" w:eastAsia="仿宋_GB2312" w:hAnsi="仿宋" w:cs="仿宋_GB2312" w:hint="eastAsia"/>
          <w:sz w:val="28"/>
          <w:szCs w:val="28"/>
        </w:rPr>
        <w:t>5</w:t>
      </w:r>
      <w:r w:rsidR="00D622C7" w:rsidRPr="00B951D4">
        <w:rPr>
          <w:rFonts w:ascii="仿宋_GB2312" w:eastAsia="仿宋_GB2312" w:hAnsi="仿宋" w:cs="仿宋_GB2312" w:hint="eastAsia"/>
          <w:sz w:val="28"/>
          <w:szCs w:val="28"/>
        </w:rPr>
        <w:t>月</w:t>
      </w:r>
      <w:r w:rsidR="00747048" w:rsidRPr="00B951D4">
        <w:rPr>
          <w:rFonts w:ascii="仿宋_GB2312" w:eastAsia="仿宋_GB2312" w:hAnsi="仿宋" w:cs="仿宋_GB2312" w:hint="eastAsia"/>
          <w:sz w:val="28"/>
          <w:szCs w:val="28"/>
        </w:rPr>
        <w:t>1</w:t>
      </w:r>
      <w:r w:rsidR="009E21FA">
        <w:rPr>
          <w:rFonts w:ascii="仿宋_GB2312" w:eastAsia="仿宋_GB2312" w:hAnsi="仿宋" w:cs="仿宋_GB2312" w:hint="eastAsia"/>
          <w:sz w:val="28"/>
          <w:szCs w:val="28"/>
        </w:rPr>
        <w:t>8</w:t>
      </w:r>
      <w:r w:rsidR="00E53769" w:rsidRPr="00B951D4">
        <w:rPr>
          <w:rFonts w:ascii="仿宋_GB2312" w:eastAsia="仿宋_GB2312" w:hAnsi="仿宋" w:cs="仿宋_GB2312" w:hint="eastAsia"/>
          <w:sz w:val="28"/>
          <w:szCs w:val="28"/>
        </w:rPr>
        <w:t>日</w:t>
      </w:r>
      <w:r w:rsidR="001F401A">
        <w:rPr>
          <w:rFonts w:ascii="仿宋_GB2312" w:eastAsia="仿宋_GB2312" w:hAnsi="仿宋" w:cs="仿宋_GB2312" w:hint="eastAsia"/>
          <w:sz w:val="28"/>
          <w:szCs w:val="28"/>
        </w:rPr>
        <w:t xml:space="preserve">  </w:t>
      </w:r>
      <w:r w:rsidR="009E21FA">
        <w:rPr>
          <w:rFonts w:ascii="仿宋_GB2312" w:eastAsia="仿宋_GB2312" w:hAnsi="仿宋" w:cs="仿宋_GB2312" w:hint="eastAsia"/>
          <w:sz w:val="28"/>
          <w:szCs w:val="28"/>
        </w:rPr>
        <w:t xml:space="preserve">  </w:t>
      </w:r>
      <w:r w:rsidR="001F401A">
        <w:rPr>
          <w:rFonts w:ascii="仿宋_GB2312" w:eastAsia="仿宋_GB2312" w:hAnsi="仿宋" w:cs="仿宋_GB2312" w:hint="eastAsia"/>
          <w:sz w:val="28"/>
          <w:szCs w:val="28"/>
        </w:rPr>
        <w:t xml:space="preserve"> </w:t>
      </w:r>
    </w:p>
    <w:p w:rsidR="00A516FD" w:rsidRDefault="001F401A" w:rsidP="00954EF8">
      <w:pPr>
        <w:pStyle w:val="a6"/>
        <w:widowControl/>
        <w:spacing w:before="0" w:beforeAutospacing="0" w:after="0" w:afterAutospacing="0" w:line="520" w:lineRule="exact"/>
        <w:jc w:val="righ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 xml:space="preserve"> </w:t>
      </w:r>
    </w:p>
    <w:p w:rsidR="00E0266D" w:rsidRDefault="00E0266D" w:rsidP="00954EF8">
      <w:pPr>
        <w:spacing w:line="520" w:lineRule="exact"/>
        <w:rPr>
          <w:rFonts w:ascii="仿宋_GB2312" w:eastAsia="仿宋_GB2312" w:hint="eastAsia"/>
        </w:rPr>
      </w:pPr>
    </w:p>
    <w:p w:rsidR="00E0266D" w:rsidRDefault="00E0266D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E0266D" w:rsidRDefault="00E0266D" w:rsidP="00E0266D">
      <w:pPr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附件1</w:t>
      </w:r>
    </w:p>
    <w:p w:rsidR="00E0266D" w:rsidRDefault="00E0266D" w:rsidP="00E0266D">
      <w:pPr>
        <w:snapToGrid w:val="0"/>
        <w:jc w:val="center"/>
        <w:rPr>
          <w:rFonts w:ascii="方正小标宋简体" w:eastAsia="方正小标宋简体" w:hAnsi="华文中宋"/>
          <w:bCs/>
          <w:kern w:val="0"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kern w:val="0"/>
          <w:sz w:val="40"/>
          <w:szCs w:val="40"/>
        </w:rPr>
        <w:t>潍坊医学院教师教学基本功比赛决赛</w:t>
      </w:r>
    </w:p>
    <w:p w:rsidR="00E0266D" w:rsidRDefault="00E0266D" w:rsidP="00E0266D">
      <w:pPr>
        <w:snapToGrid w:val="0"/>
        <w:jc w:val="center"/>
        <w:rPr>
          <w:rFonts w:ascii="文鼎大标宋简" w:eastAsia="文鼎大标宋简" w:hAnsi="华文中宋"/>
          <w:bCs/>
          <w:kern w:val="0"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kern w:val="0"/>
          <w:sz w:val="40"/>
          <w:szCs w:val="40"/>
        </w:rPr>
        <w:t>教学设计评分表</w:t>
      </w:r>
    </w:p>
    <w:p w:rsidR="00E0266D" w:rsidRDefault="00E0266D" w:rsidP="00E0266D">
      <w:pPr>
        <w:widowControl/>
        <w:spacing w:line="400" w:lineRule="atLeast"/>
        <w:rPr>
          <w:rFonts w:ascii="仿宋_GB2312" w:hAnsi="宋体"/>
          <w:kern w:val="0"/>
          <w:sz w:val="28"/>
          <w:szCs w:val="28"/>
        </w:rPr>
      </w:pPr>
    </w:p>
    <w:p w:rsidR="00E0266D" w:rsidRDefault="00E0266D" w:rsidP="00E0266D">
      <w:pPr>
        <w:widowControl/>
        <w:spacing w:line="400" w:lineRule="atLeast"/>
        <w:rPr>
          <w:rFonts w:ascii="汉仪书宋一简" w:eastAsia="汉仪书宋一简"/>
          <w:kern w:val="0"/>
          <w:szCs w:val="21"/>
          <w:u w:val="single"/>
        </w:rPr>
      </w:pPr>
      <w:r>
        <w:rPr>
          <w:rFonts w:ascii="汉仪书宋一简" w:eastAsia="汉仪书宋一简" w:hAnsi="宋体" w:hint="eastAsia"/>
          <w:kern w:val="0"/>
          <w:szCs w:val="21"/>
        </w:rPr>
        <w:t>选手编号：</w:t>
      </w:r>
    </w:p>
    <w:tbl>
      <w:tblPr>
        <w:tblW w:w="8852" w:type="dxa"/>
        <w:jc w:val="center"/>
        <w:tblLayout w:type="fixed"/>
        <w:tblLook w:val="04A0"/>
      </w:tblPr>
      <w:tblGrid>
        <w:gridCol w:w="1403"/>
        <w:gridCol w:w="5670"/>
        <w:gridCol w:w="889"/>
        <w:gridCol w:w="890"/>
      </w:tblGrid>
      <w:tr w:rsidR="00E0266D" w:rsidTr="00D47040">
        <w:trPr>
          <w:trHeight w:val="522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分值（15）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得分</w:t>
            </w:r>
          </w:p>
        </w:tc>
      </w:tr>
      <w:tr w:rsidR="00E0266D" w:rsidTr="00D47040">
        <w:trPr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教学设计</w:t>
            </w:r>
          </w:p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方案（15分）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</w:tc>
      </w:tr>
      <w:tr w:rsidR="00E0266D" w:rsidTr="00D47040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</w:tc>
      </w:tr>
      <w:tr w:rsidR="00E0266D" w:rsidTr="00D47040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评委</w:t>
            </w:r>
          </w:p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合计</w:t>
            </w:r>
          </w:p>
          <w:p w:rsidR="00E0266D" w:rsidRDefault="00E0266D" w:rsidP="00D47040">
            <w:pPr>
              <w:spacing w:line="4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341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评价意见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48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</w:tbl>
    <w:p w:rsidR="00E0266D" w:rsidRDefault="00E0266D" w:rsidP="00E0266D">
      <w:pPr>
        <w:jc w:val="left"/>
        <w:rPr>
          <w:rFonts w:ascii="汉仪书宋一简" w:eastAsia="汉仪书宋一简" w:hAnsi="宋体" w:cs="宋体"/>
          <w:bCs/>
          <w:kern w:val="0"/>
          <w:szCs w:val="21"/>
        </w:rPr>
      </w:pPr>
      <w:r>
        <w:rPr>
          <w:rFonts w:ascii="汉仪书宋一简" w:eastAsia="汉仪书宋一简" w:hAnsi="宋体" w:cs="宋体" w:hint="eastAsia"/>
          <w:bCs/>
          <w:kern w:val="0"/>
          <w:szCs w:val="21"/>
        </w:rPr>
        <w:t>注：评委评分可保留小数点后两位。</w:t>
      </w:r>
    </w:p>
    <w:p w:rsidR="00E0266D" w:rsidRDefault="00E0266D" w:rsidP="00E0266D">
      <w:pPr>
        <w:jc w:val="left"/>
        <w:rPr>
          <w:rFonts w:ascii="黑体" w:eastAsia="黑体" w:hAnsi="黑体"/>
          <w:kern w:val="0"/>
          <w:sz w:val="28"/>
          <w:szCs w:val="28"/>
        </w:rPr>
      </w:pPr>
    </w:p>
    <w:p w:rsidR="00E0266D" w:rsidRDefault="00E0266D" w:rsidP="00E0266D">
      <w:pPr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附件2</w:t>
      </w:r>
    </w:p>
    <w:p w:rsidR="00E0266D" w:rsidRDefault="00E0266D" w:rsidP="00E0266D">
      <w:pPr>
        <w:spacing w:line="480" w:lineRule="exact"/>
        <w:jc w:val="center"/>
        <w:rPr>
          <w:rFonts w:ascii="方正小标宋简体" w:eastAsia="方正小标宋简体" w:hAnsi="华文中宋"/>
          <w:bCs/>
          <w:kern w:val="0"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kern w:val="0"/>
          <w:sz w:val="40"/>
          <w:szCs w:val="40"/>
        </w:rPr>
        <w:t>潍坊医学院教师教学基本功比赛决赛</w:t>
      </w:r>
    </w:p>
    <w:p w:rsidR="00E0266D" w:rsidRDefault="00E0266D" w:rsidP="00E0266D">
      <w:pPr>
        <w:spacing w:line="480" w:lineRule="exact"/>
        <w:jc w:val="center"/>
        <w:rPr>
          <w:rFonts w:ascii="文鼎大标宋简" w:eastAsia="文鼎大标宋简" w:hAnsi="华文中宋"/>
          <w:bCs/>
          <w:kern w:val="0"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kern w:val="0"/>
          <w:sz w:val="40"/>
          <w:szCs w:val="40"/>
        </w:rPr>
        <w:t>课堂教学评分表</w:t>
      </w:r>
    </w:p>
    <w:p w:rsidR="00E0266D" w:rsidRDefault="00E0266D" w:rsidP="00E0266D">
      <w:pPr>
        <w:widowControl/>
        <w:spacing w:line="400" w:lineRule="atLeast"/>
        <w:ind w:firstLineChars="50" w:firstLine="105"/>
        <w:rPr>
          <w:rFonts w:ascii="汉仪书宋一简" w:eastAsia="汉仪书宋一简" w:hAnsi="宋体"/>
          <w:kern w:val="0"/>
          <w:szCs w:val="21"/>
        </w:rPr>
      </w:pPr>
      <w:r>
        <w:rPr>
          <w:rFonts w:ascii="汉仪书宋一简" w:eastAsia="汉仪书宋一简" w:hAnsi="宋体" w:hint="eastAsia"/>
          <w:kern w:val="0"/>
          <w:szCs w:val="21"/>
        </w:rPr>
        <w:t>选手编号:</w:t>
      </w:r>
    </w:p>
    <w:tbl>
      <w:tblPr>
        <w:tblW w:w="9376" w:type="dxa"/>
        <w:jc w:val="center"/>
        <w:tblLayout w:type="fixed"/>
        <w:tblLook w:val="04A0"/>
      </w:tblPr>
      <w:tblGrid>
        <w:gridCol w:w="1117"/>
        <w:gridCol w:w="1095"/>
        <w:gridCol w:w="5411"/>
        <w:gridCol w:w="902"/>
        <w:gridCol w:w="851"/>
      </w:tblGrid>
      <w:tr w:rsidR="00E0266D" w:rsidTr="00D47040">
        <w:trPr>
          <w:trHeight w:val="79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评测要求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分值（80）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得分</w:t>
            </w:r>
          </w:p>
        </w:tc>
      </w:tr>
      <w:tr w:rsidR="00E0266D" w:rsidTr="00D47040">
        <w:trPr>
          <w:trHeight w:hRule="exact" w:val="425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课堂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(80分)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内容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(32分)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理论联系实际，符合学生的特点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</w:tc>
      </w:tr>
      <w:tr w:rsidR="00E0266D" w:rsidTr="00D47040">
        <w:trPr>
          <w:trHeight w:val="398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注重学术性，内容充实，信息量大，渗透专业思想，为教学目标服务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反映或联系学科发展新思想、新概念、新成果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spacing w:val="-16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16"/>
                <w:kern w:val="0"/>
                <w:szCs w:val="21"/>
              </w:rPr>
              <w:t>重点突出，条理清楚，内容承前启后，循序渐进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组织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(32分)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教学过程安排合理，方法运用灵活、恰当，教学设计方案体现完整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</w:tc>
      </w:tr>
      <w:tr w:rsidR="00E0266D" w:rsidTr="00D47040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启发性强，能有效调动学生思维和学习积极性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教学时间安排合理，课堂应变能力强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熟练、有效地运用多媒体等现代教学手段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spacing w:val="-16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16"/>
                <w:kern w:val="0"/>
                <w:szCs w:val="21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hRule="exact"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语言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教态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(11分)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普通话讲课，语言清晰、流畅、准确、生动，语速节奏恰当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肢体语言运用合理、恰当，教态自然大方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教态仪表自然得体，精神饱满，亲和力强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1183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特色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(5分)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spacing w:val="-16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16"/>
                <w:kern w:val="0"/>
                <w:szCs w:val="21"/>
              </w:rPr>
              <w:t>教学理念先进、风格突出、感染力强、教学效果好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687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评委签名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合计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2832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评价意见</w:t>
            </w:r>
          </w:p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（针对授课过程提出优、缺点，必填项）</w:t>
            </w: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</w:tbl>
    <w:p w:rsidR="00E0266D" w:rsidRDefault="00E0266D" w:rsidP="00E0266D">
      <w:pPr>
        <w:ind w:firstLineChars="50" w:firstLine="105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汉仪书宋一简" w:eastAsia="汉仪书宋一简" w:hAnsi="宋体" w:cs="宋体" w:hint="eastAsia"/>
          <w:bCs/>
          <w:kern w:val="0"/>
          <w:szCs w:val="21"/>
        </w:rPr>
        <w:lastRenderedPageBreak/>
        <w:t>注：评委评分可保留小数点后两位。</w:t>
      </w:r>
    </w:p>
    <w:p w:rsidR="00E0266D" w:rsidRDefault="00E0266D" w:rsidP="00E0266D">
      <w:pPr>
        <w:rPr>
          <w:rFonts w:ascii="文鼎大标宋简" w:eastAsia="文鼎大标宋简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br w:type="page"/>
      </w:r>
      <w:bookmarkStart w:id="10" w:name="_GoBack"/>
      <w:bookmarkEnd w:id="10"/>
      <w:r>
        <w:rPr>
          <w:rFonts w:ascii="黑体" w:eastAsia="黑体" w:hAnsi="黑体" w:hint="eastAsia"/>
          <w:kern w:val="0"/>
          <w:sz w:val="28"/>
          <w:szCs w:val="28"/>
        </w:rPr>
        <w:lastRenderedPageBreak/>
        <w:t>附件3</w:t>
      </w:r>
    </w:p>
    <w:p w:rsidR="00E0266D" w:rsidRDefault="00E0266D" w:rsidP="00E0266D">
      <w:pPr>
        <w:snapToGrid w:val="0"/>
        <w:jc w:val="center"/>
        <w:rPr>
          <w:rFonts w:ascii="方正小标宋简体" w:eastAsia="方正小标宋简体" w:hAnsi="华文中宋"/>
          <w:bCs/>
          <w:kern w:val="0"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kern w:val="0"/>
          <w:sz w:val="40"/>
          <w:szCs w:val="40"/>
        </w:rPr>
        <w:t>潍坊医学院教师教学基本功比赛决赛</w:t>
      </w:r>
    </w:p>
    <w:p w:rsidR="00E0266D" w:rsidRDefault="00E0266D" w:rsidP="00E0266D">
      <w:pPr>
        <w:spacing w:line="480" w:lineRule="exact"/>
        <w:jc w:val="center"/>
        <w:rPr>
          <w:rFonts w:ascii="文鼎大标宋简" w:eastAsia="文鼎大标宋简" w:hAnsi="华文中宋"/>
          <w:bCs/>
          <w:kern w:val="0"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kern w:val="0"/>
          <w:sz w:val="40"/>
          <w:szCs w:val="40"/>
        </w:rPr>
        <w:t>教学反思评分表</w:t>
      </w:r>
    </w:p>
    <w:p w:rsidR="00E0266D" w:rsidRDefault="00E0266D" w:rsidP="00E0266D">
      <w:pPr>
        <w:widowControl/>
        <w:spacing w:line="240" w:lineRule="atLeast"/>
        <w:ind w:firstLineChars="56" w:firstLine="157"/>
        <w:jc w:val="left"/>
        <w:rPr>
          <w:rFonts w:ascii="仿宋_GB2312" w:hAnsi="宋体"/>
          <w:kern w:val="0"/>
          <w:sz w:val="28"/>
          <w:szCs w:val="28"/>
        </w:rPr>
      </w:pPr>
    </w:p>
    <w:p w:rsidR="00E0266D" w:rsidRDefault="00E0266D" w:rsidP="00E0266D">
      <w:pPr>
        <w:widowControl/>
        <w:spacing w:line="240" w:lineRule="atLeast"/>
        <w:ind w:firstLineChars="56" w:firstLine="118"/>
        <w:jc w:val="left"/>
        <w:rPr>
          <w:rFonts w:ascii="汉仪书宋一简" w:eastAsia="汉仪书宋一简"/>
          <w:kern w:val="0"/>
          <w:szCs w:val="21"/>
        </w:rPr>
      </w:pPr>
      <w:r>
        <w:rPr>
          <w:rFonts w:ascii="汉仪书宋一简" w:eastAsia="汉仪书宋一简" w:hAnsi="宋体" w:hint="eastAsia"/>
          <w:kern w:val="0"/>
          <w:szCs w:val="21"/>
        </w:rPr>
        <w:t>选手编号：</w:t>
      </w:r>
    </w:p>
    <w:tbl>
      <w:tblPr>
        <w:tblW w:w="8789" w:type="dxa"/>
        <w:jc w:val="center"/>
        <w:tblLayout w:type="fixed"/>
        <w:tblLook w:val="04A0"/>
      </w:tblPr>
      <w:tblGrid>
        <w:gridCol w:w="1532"/>
        <w:gridCol w:w="4690"/>
        <w:gridCol w:w="1260"/>
        <w:gridCol w:w="1307"/>
      </w:tblGrid>
      <w:tr w:rsidR="00E0266D" w:rsidTr="00D47040">
        <w:trPr>
          <w:trHeight w:val="748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评测要求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分值（5）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得分</w:t>
            </w:r>
          </w:p>
        </w:tc>
      </w:tr>
      <w:tr w:rsidR="00E0266D" w:rsidTr="00D47040">
        <w:trPr>
          <w:trHeight w:val="201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widowControl/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E0266D" w:rsidRDefault="00E0266D" w:rsidP="00D47040">
            <w:pPr>
              <w:widowControl/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反思</w:t>
            </w:r>
          </w:p>
          <w:p w:rsidR="00E0266D" w:rsidRDefault="00E0266D" w:rsidP="00D47040">
            <w:pPr>
              <w:widowControl/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(5分)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widowControl/>
              <w:spacing w:line="500" w:lineRule="exac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widowControl/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widowControl/>
              <w:spacing w:line="500" w:lineRule="exac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115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评委签名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E0266D" w:rsidTr="00D47040">
        <w:trPr>
          <w:trHeight w:val="526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300" w:lineRule="exact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评价意见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66D" w:rsidRDefault="00E0266D" w:rsidP="00D47040">
            <w:pPr>
              <w:spacing w:line="50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</w:tbl>
    <w:p w:rsidR="00E0266D" w:rsidRDefault="00E0266D" w:rsidP="00E0266D">
      <w:pPr>
        <w:ind w:firstLineChars="100" w:firstLine="210"/>
        <w:jc w:val="left"/>
        <w:rPr>
          <w:rFonts w:ascii="汉仪书宋一简" w:eastAsia="汉仪书宋一简" w:cs="宋体"/>
          <w:bCs/>
          <w:kern w:val="0"/>
          <w:szCs w:val="21"/>
        </w:rPr>
      </w:pPr>
      <w:r>
        <w:rPr>
          <w:rFonts w:ascii="汉仪书宋一简" w:eastAsia="汉仪书宋一简" w:hAnsi="宋体" w:cs="宋体" w:hint="eastAsia"/>
          <w:bCs/>
          <w:kern w:val="0"/>
          <w:szCs w:val="21"/>
        </w:rPr>
        <w:t>注：评委评分可保留小数点后两位。</w:t>
      </w:r>
    </w:p>
    <w:p w:rsidR="00E0266D" w:rsidRDefault="00E0266D" w:rsidP="00E0266D"/>
    <w:p w:rsidR="00E0266D" w:rsidRPr="00E0266D" w:rsidRDefault="00E0266D" w:rsidP="00954EF8">
      <w:pPr>
        <w:spacing w:line="520" w:lineRule="exact"/>
        <w:rPr>
          <w:rFonts w:ascii="仿宋_GB2312" w:eastAsia="仿宋_GB2312"/>
        </w:rPr>
      </w:pPr>
    </w:p>
    <w:sectPr w:rsidR="00E0266D" w:rsidRPr="00E0266D" w:rsidSect="00273ABE">
      <w:pgSz w:w="11906" w:h="16838"/>
      <w:pgMar w:top="1701" w:right="1474" w:bottom="1701" w:left="1588" w:header="851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25" w:rsidRDefault="00141B25" w:rsidP="009265BB">
      <w:r>
        <w:separator/>
      </w:r>
    </w:p>
  </w:endnote>
  <w:endnote w:type="continuationSeparator" w:id="1">
    <w:p w:rsidR="00141B25" w:rsidRDefault="00141B25" w:rsidP="0092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25" w:rsidRDefault="00141B25" w:rsidP="009265BB">
      <w:r>
        <w:separator/>
      </w:r>
    </w:p>
  </w:footnote>
  <w:footnote w:type="continuationSeparator" w:id="1">
    <w:p w:rsidR="00141B25" w:rsidRDefault="00141B25" w:rsidP="00926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845"/>
    <w:multiLevelType w:val="hybridMultilevel"/>
    <w:tmpl w:val="9F2024E8"/>
    <w:lvl w:ilvl="0" w:tplc="7D10659C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6416E86"/>
    <w:multiLevelType w:val="hybridMultilevel"/>
    <w:tmpl w:val="C11E4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5F4A246">
      <w:start w:val="1"/>
      <w:numFmt w:val="decimal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20024C"/>
    <w:multiLevelType w:val="hybridMultilevel"/>
    <w:tmpl w:val="0590BA5E"/>
    <w:lvl w:ilvl="0" w:tplc="18C6D4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C6B4E51"/>
    <w:multiLevelType w:val="hybridMultilevel"/>
    <w:tmpl w:val="E86ABAE0"/>
    <w:lvl w:ilvl="0" w:tplc="05F4A24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AC25228"/>
    <w:multiLevelType w:val="hybridMultilevel"/>
    <w:tmpl w:val="26DC44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02B42D"/>
    <w:multiLevelType w:val="singleLevel"/>
    <w:tmpl w:val="5902B42D"/>
    <w:lvl w:ilvl="0">
      <w:start w:val="1"/>
      <w:numFmt w:val="decimal"/>
      <w:suff w:val="nothing"/>
      <w:lvlText w:val="%1、"/>
      <w:lvlJc w:val="left"/>
    </w:lvl>
  </w:abstractNum>
  <w:abstractNum w:abstractNumId="6">
    <w:nsid w:val="5907E18F"/>
    <w:multiLevelType w:val="singleLevel"/>
    <w:tmpl w:val="5907E18F"/>
    <w:lvl w:ilvl="0">
      <w:start w:val="1"/>
      <w:numFmt w:val="decimal"/>
      <w:suff w:val="nothing"/>
      <w:lvlText w:val="%1、"/>
      <w:lvlJc w:val="left"/>
    </w:lvl>
  </w:abstractNum>
  <w:abstractNum w:abstractNumId="7">
    <w:nsid w:val="70E8522A"/>
    <w:multiLevelType w:val="hybridMultilevel"/>
    <w:tmpl w:val="D13C95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5F4A246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5F4A246">
      <w:start w:val="1"/>
      <w:numFmt w:val="decimal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101"/>
    <w:rsid w:val="00022FB7"/>
    <w:rsid w:val="00030C6F"/>
    <w:rsid w:val="00051A3E"/>
    <w:rsid w:val="00055D29"/>
    <w:rsid w:val="00065244"/>
    <w:rsid w:val="000A485E"/>
    <w:rsid w:val="000C4103"/>
    <w:rsid w:val="000C785B"/>
    <w:rsid w:val="000E390F"/>
    <w:rsid w:val="000F74ED"/>
    <w:rsid w:val="001226C5"/>
    <w:rsid w:val="001311F7"/>
    <w:rsid w:val="00141B25"/>
    <w:rsid w:val="00155F59"/>
    <w:rsid w:val="0016242C"/>
    <w:rsid w:val="001705E8"/>
    <w:rsid w:val="00172A27"/>
    <w:rsid w:val="001A406D"/>
    <w:rsid w:val="001B6307"/>
    <w:rsid w:val="001B6854"/>
    <w:rsid w:val="001D5C52"/>
    <w:rsid w:val="001E0EF3"/>
    <w:rsid w:val="001F318B"/>
    <w:rsid w:val="001F401A"/>
    <w:rsid w:val="001F61F2"/>
    <w:rsid w:val="00200587"/>
    <w:rsid w:val="00202E8A"/>
    <w:rsid w:val="00205BC2"/>
    <w:rsid w:val="00207909"/>
    <w:rsid w:val="002113E4"/>
    <w:rsid w:val="0021784C"/>
    <w:rsid w:val="00222152"/>
    <w:rsid w:val="00226D75"/>
    <w:rsid w:val="0024159C"/>
    <w:rsid w:val="002451AF"/>
    <w:rsid w:val="00245529"/>
    <w:rsid w:val="00246239"/>
    <w:rsid w:val="002504C2"/>
    <w:rsid w:val="00266BEE"/>
    <w:rsid w:val="00273ABE"/>
    <w:rsid w:val="00276FCD"/>
    <w:rsid w:val="0028248D"/>
    <w:rsid w:val="0028268D"/>
    <w:rsid w:val="002A2DCD"/>
    <w:rsid w:val="002C30EC"/>
    <w:rsid w:val="002E063D"/>
    <w:rsid w:val="002E7A26"/>
    <w:rsid w:val="003018EB"/>
    <w:rsid w:val="00304F44"/>
    <w:rsid w:val="00320896"/>
    <w:rsid w:val="00323283"/>
    <w:rsid w:val="003D5FD5"/>
    <w:rsid w:val="003E3A37"/>
    <w:rsid w:val="003F4964"/>
    <w:rsid w:val="004054EA"/>
    <w:rsid w:val="00442CBC"/>
    <w:rsid w:val="00463641"/>
    <w:rsid w:val="004A0B8D"/>
    <w:rsid w:val="004B4DC8"/>
    <w:rsid w:val="004D3860"/>
    <w:rsid w:val="00503DCD"/>
    <w:rsid w:val="0057103A"/>
    <w:rsid w:val="00586519"/>
    <w:rsid w:val="00592403"/>
    <w:rsid w:val="005A4D63"/>
    <w:rsid w:val="005B03D7"/>
    <w:rsid w:val="005D002B"/>
    <w:rsid w:val="00657278"/>
    <w:rsid w:val="00662327"/>
    <w:rsid w:val="00674BE7"/>
    <w:rsid w:val="00677FB7"/>
    <w:rsid w:val="00691BDC"/>
    <w:rsid w:val="006A5468"/>
    <w:rsid w:val="006B513C"/>
    <w:rsid w:val="007051A7"/>
    <w:rsid w:val="00705E5B"/>
    <w:rsid w:val="00716E9B"/>
    <w:rsid w:val="00720748"/>
    <w:rsid w:val="00723148"/>
    <w:rsid w:val="007437C3"/>
    <w:rsid w:val="007440D6"/>
    <w:rsid w:val="00744F06"/>
    <w:rsid w:val="00747048"/>
    <w:rsid w:val="007757E8"/>
    <w:rsid w:val="007767B7"/>
    <w:rsid w:val="007B4F27"/>
    <w:rsid w:val="007C35D4"/>
    <w:rsid w:val="007D44DE"/>
    <w:rsid w:val="007F4A94"/>
    <w:rsid w:val="0080035C"/>
    <w:rsid w:val="008060BF"/>
    <w:rsid w:val="00811A44"/>
    <w:rsid w:val="008140DB"/>
    <w:rsid w:val="0086781F"/>
    <w:rsid w:val="00876D30"/>
    <w:rsid w:val="00882E07"/>
    <w:rsid w:val="00893236"/>
    <w:rsid w:val="008A4BC4"/>
    <w:rsid w:val="008D32CD"/>
    <w:rsid w:val="008D3AD0"/>
    <w:rsid w:val="008E722A"/>
    <w:rsid w:val="00913071"/>
    <w:rsid w:val="009141EB"/>
    <w:rsid w:val="009265BB"/>
    <w:rsid w:val="009413B1"/>
    <w:rsid w:val="009415BA"/>
    <w:rsid w:val="009473F4"/>
    <w:rsid w:val="00954EF8"/>
    <w:rsid w:val="009768D3"/>
    <w:rsid w:val="009B6BF0"/>
    <w:rsid w:val="009C0C84"/>
    <w:rsid w:val="009E21FA"/>
    <w:rsid w:val="009E7158"/>
    <w:rsid w:val="00A0754B"/>
    <w:rsid w:val="00A14EDB"/>
    <w:rsid w:val="00A26A05"/>
    <w:rsid w:val="00A35738"/>
    <w:rsid w:val="00A44AB6"/>
    <w:rsid w:val="00A50CBB"/>
    <w:rsid w:val="00A516FD"/>
    <w:rsid w:val="00A56D63"/>
    <w:rsid w:val="00A81D7D"/>
    <w:rsid w:val="00A8374D"/>
    <w:rsid w:val="00A860FE"/>
    <w:rsid w:val="00A9685D"/>
    <w:rsid w:val="00AA372A"/>
    <w:rsid w:val="00AE21E6"/>
    <w:rsid w:val="00AE59F2"/>
    <w:rsid w:val="00B0079C"/>
    <w:rsid w:val="00B20FB3"/>
    <w:rsid w:val="00B2649B"/>
    <w:rsid w:val="00B41027"/>
    <w:rsid w:val="00B51D6A"/>
    <w:rsid w:val="00B553A1"/>
    <w:rsid w:val="00B82264"/>
    <w:rsid w:val="00B951D4"/>
    <w:rsid w:val="00BA1CD5"/>
    <w:rsid w:val="00BB059E"/>
    <w:rsid w:val="00BB6390"/>
    <w:rsid w:val="00BD43EB"/>
    <w:rsid w:val="00C02D48"/>
    <w:rsid w:val="00C24156"/>
    <w:rsid w:val="00C4182B"/>
    <w:rsid w:val="00C52AD7"/>
    <w:rsid w:val="00C5692D"/>
    <w:rsid w:val="00C6535D"/>
    <w:rsid w:val="00C91A9B"/>
    <w:rsid w:val="00C97C19"/>
    <w:rsid w:val="00C97C8E"/>
    <w:rsid w:val="00CD24DD"/>
    <w:rsid w:val="00D01C89"/>
    <w:rsid w:val="00D14FAA"/>
    <w:rsid w:val="00D54C68"/>
    <w:rsid w:val="00D622C7"/>
    <w:rsid w:val="00D83496"/>
    <w:rsid w:val="00DA0639"/>
    <w:rsid w:val="00DB4CF0"/>
    <w:rsid w:val="00DC2C27"/>
    <w:rsid w:val="00DC4F4C"/>
    <w:rsid w:val="00DC5EAB"/>
    <w:rsid w:val="00DE279C"/>
    <w:rsid w:val="00DF7788"/>
    <w:rsid w:val="00E0266D"/>
    <w:rsid w:val="00E10EAD"/>
    <w:rsid w:val="00E134AD"/>
    <w:rsid w:val="00E276C9"/>
    <w:rsid w:val="00E3162A"/>
    <w:rsid w:val="00E407A6"/>
    <w:rsid w:val="00E53769"/>
    <w:rsid w:val="00E6476C"/>
    <w:rsid w:val="00E6495C"/>
    <w:rsid w:val="00E87CDC"/>
    <w:rsid w:val="00E94CB3"/>
    <w:rsid w:val="00EA36C4"/>
    <w:rsid w:val="00EB303F"/>
    <w:rsid w:val="00EC05A9"/>
    <w:rsid w:val="00EF1D01"/>
    <w:rsid w:val="00EF56EB"/>
    <w:rsid w:val="00F01AC7"/>
    <w:rsid w:val="00F34824"/>
    <w:rsid w:val="00F36ED6"/>
    <w:rsid w:val="00F4576E"/>
    <w:rsid w:val="00F6696C"/>
    <w:rsid w:val="00F735CC"/>
    <w:rsid w:val="00F7518D"/>
    <w:rsid w:val="00FB0C4C"/>
    <w:rsid w:val="00FB20DF"/>
    <w:rsid w:val="00FB241F"/>
    <w:rsid w:val="00FB7D80"/>
    <w:rsid w:val="00FC0CD0"/>
    <w:rsid w:val="00FE0717"/>
    <w:rsid w:val="00FE7C9C"/>
    <w:rsid w:val="01016887"/>
    <w:rsid w:val="01433FBE"/>
    <w:rsid w:val="01A04E99"/>
    <w:rsid w:val="02B2713F"/>
    <w:rsid w:val="03EE5BDA"/>
    <w:rsid w:val="0636242B"/>
    <w:rsid w:val="07B9041E"/>
    <w:rsid w:val="09655A23"/>
    <w:rsid w:val="0A227B26"/>
    <w:rsid w:val="0A42451C"/>
    <w:rsid w:val="0D7D0B01"/>
    <w:rsid w:val="10D173BE"/>
    <w:rsid w:val="131C2213"/>
    <w:rsid w:val="133868B3"/>
    <w:rsid w:val="141002F9"/>
    <w:rsid w:val="14341EDB"/>
    <w:rsid w:val="15553DBD"/>
    <w:rsid w:val="1625707D"/>
    <w:rsid w:val="16A26C50"/>
    <w:rsid w:val="1BC51359"/>
    <w:rsid w:val="1CBA2562"/>
    <w:rsid w:val="1D3C66CF"/>
    <w:rsid w:val="1D9E1017"/>
    <w:rsid w:val="1EE4452F"/>
    <w:rsid w:val="1FB96464"/>
    <w:rsid w:val="240E1B3E"/>
    <w:rsid w:val="242310D5"/>
    <w:rsid w:val="25292D7E"/>
    <w:rsid w:val="25424C51"/>
    <w:rsid w:val="27167E94"/>
    <w:rsid w:val="28333EB8"/>
    <w:rsid w:val="2A8E3372"/>
    <w:rsid w:val="2B5442C9"/>
    <w:rsid w:val="2C8C6503"/>
    <w:rsid w:val="2CF40153"/>
    <w:rsid w:val="2DAB49AB"/>
    <w:rsid w:val="2DC86D8D"/>
    <w:rsid w:val="2F2E277C"/>
    <w:rsid w:val="319379A6"/>
    <w:rsid w:val="33E10D3F"/>
    <w:rsid w:val="35C900D5"/>
    <w:rsid w:val="385B1527"/>
    <w:rsid w:val="39222B33"/>
    <w:rsid w:val="399968A1"/>
    <w:rsid w:val="3AA12F2B"/>
    <w:rsid w:val="3EDD46A3"/>
    <w:rsid w:val="3F1C1C2C"/>
    <w:rsid w:val="407A07D3"/>
    <w:rsid w:val="41DC442D"/>
    <w:rsid w:val="4AE275B8"/>
    <w:rsid w:val="4D5943FF"/>
    <w:rsid w:val="4FB04059"/>
    <w:rsid w:val="53E35F23"/>
    <w:rsid w:val="56397F1E"/>
    <w:rsid w:val="57424D9B"/>
    <w:rsid w:val="5A0F39F1"/>
    <w:rsid w:val="5A207CFE"/>
    <w:rsid w:val="5B9F514F"/>
    <w:rsid w:val="5CC50020"/>
    <w:rsid w:val="5E240DFD"/>
    <w:rsid w:val="661616A6"/>
    <w:rsid w:val="6F993385"/>
    <w:rsid w:val="717611E9"/>
    <w:rsid w:val="76E040B6"/>
    <w:rsid w:val="783725B0"/>
    <w:rsid w:val="7DF001CC"/>
    <w:rsid w:val="7E19262E"/>
    <w:rsid w:val="7E287688"/>
    <w:rsid w:val="7EB9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F2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7B4F27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6">
    <w:name w:val="heading 6"/>
    <w:basedOn w:val="a"/>
    <w:next w:val="a"/>
    <w:qFormat/>
    <w:rsid w:val="007B4F27"/>
    <w:pPr>
      <w:spacing w:before="100" w:beforeAutospacing="1" w:after="100" w:afterAutospacing="1"/>
      <w:jc w:val="left"/>
      <w:outlineLvl w:val="5"/>
    </w:pPr>
    <w:rPr>
      <w:rFonts w:ascii="宋体" w:hAnsi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F27"/>
    <w:rPr>
      <w:color w:val="0000FF"/>
      <w:u w:val="none"/>
    </w:rPr>
  </w:style>
  <w:style w:type="character" w:customStyle="1" w:styleId="a4">
    <w:name w:val="访问过的超链接"/>
    <w:rsid w:val="007B4F27"/>
    <w:rPr>
      <w:color w:val="800080"/>
      <w:u w:val="none"/>
    </w:rPr>
  </w:style>
  <w:style w:type="character" w:styleId="a5">
    <w:name w:val="Strong"/>
    <w:qFormat/>
    <w:rsid w:val="007B4F27"/>
    <w:rPr>
      <w:b/>
    </w:rPr>
  </w:style>
  <w:style w:type="character" w:customStyle="1" w:styleId="16">
    <w:name w:val="16"/>
    <w:qFormat/>
    <w:rsid w:val="007B4F27"/>
    <w:rPr>
      <w:rFonts w:ascii="Times New Roman" w:hAnsi="Times New Roman" w:cs="Times New Roman" w:hint="default"/>
      <w:color w:val="333333"/>
    </w:rPr>
  </w:style>
  <w:style w:type="paragraph" w:customStyle="1" w:styleId="1">
    <w:name w:val="无间隔1"/>
    <w:rsid w:val="007B4F27"/>
    <w:pPr>
      <w:widowControl w:val="0"/>
      <w:jc w:val="both"/>
    </w:pPr>
    <w:rPr>
      <w:kern w:val="2"/>
      <w:sz w:val="21"/>
      <w:szCs w:val="24"/>
    </w:rPr>
  </w:style>
  <w:style w:type="paragraph" w:styleId="a6">
    <w:name w:val="Normal (Web)"/>
    <w:basedOn w:val="a"/>
    <w:rsid w:val="007B4F2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z-">
    <w:name w:val="HTML Bottom of Form"/>
    <w:basedOn w:val="a"/>
    <w:next w:val="a"/>
    <w:rsid w:val="007B4F27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Top of Form"/>
    <w:basedOn w:val="a"/>
    <w:next w:val="a"/>
    <w:rsid w:val="007B4F27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header"/>
    <w:basedOn w:val="a"/>
    <w:link w:val="Char"/>
    <w:rsid w:val="0092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265BB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92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9265BB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DA0639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9">
    <w:name w:val="Date"/>
    <w:basedOn w:val="a"/>
    <w:next w:val="a"/>
    <w:link w:val="Char1"/>
    <w:rsid w:val="009E21FA"/>
    <w:pPr>
      <w:ind w:leftChars="2500" w:left="100"/>
    </w:pPr>
  </w:style>
  <w:style w:type="character" w:customStyle="1" w:styleId="Char1">
    <w:name w:val="日期 Char"/>
    <w:basedOn w:val="a0"/>
    <w:link w:val="a9"/>
    <w:rsid w:val="009E21F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2089-8C2D-4543-871B-6BD5C3DA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350</Words>
  <Characters>1999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Kingsoft</Company>
  <LinksUpToDate>false</LinksUpToDate>
  <CharactersWithSpaces>2345</CharactersWithSpaces>
  <SharedDoc>false</SharedDoc>
  <HLinks>
    <vt:vector size="6" baseType="variant">
      <vt:variant>
        <vt:i4>1048683</vt:i4>
      </vt:variant>
      <vt:variant>
        <vt:i4>0</vt:i4>
      </vt:variant>
      <vt:variant>
        <vt:i4>0</vt:i4>
      </vt:variant>
      <vt:variant>
        <vt:i4>5</vt:i4>
      </vt:variant>
      <vt:variant>
        <vt:lpwstr>mailto:sjjxb@126.com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10819</cp:lastModifiedBy>
  <cp:revision>6</cp:revision>
  <cp:lastPrinted>2017-05-03T01:46:00Z</cp:lastPrinted>
  <dcterms:created xsi:type="dcterms:W3CDTF">2018-05-18T01:13:00Z</dcterms:created>
  <dcterms:modified xsi:type="dcterms:W3CDTF">2018-05-18T06:51:00Z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