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46" w:rsidRDefault="00C33D46" w:rsidP="00C33D46">
      <w:pPr>
        <w:jc w:val="center"/>
        <w:rPr>
          <w:rFonts w:ascii="方正小标宋简体" w:eastAsia="方正小标宋简体"/>
          <w:sz w:val="44"/>
          <w:szCs w:val="44"/>
        </w:rPr>
      </w:pPr>
      <w:r w:rsidRPr="00D71EB9">
        <w:rPr>
          <w:rFonts w:ascii="方正小标宋简体" w:eastAsia="方正小标宋简体" w:hint="eastAsia"/>
          <w:sz w:val="44"/>
          <w:szCs w:val="44"/>
        </w:rPr>
        <w:t>潍坊医学院</w:t>
      </w:r>
    </w:p>
    <w:p w:rsidR="00805DAE" w:rsidRDefault="00C33D46" w:rsidP="00C33D46">
      <w:pPr>
        <w:spacing w:line="60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2018年</w:t>
      </w:r>
      <w:r w:rsidRPr="00D71EB9">
        <w:rPr>
          <w:rFonts w:ascii="方正小标宋简体" w:eastAsia="方正小标宋简体" w:hint="eastAsia"/>
          <w:sz w:val="44"/>
          <w:szCs w:val="44"/>
        </w:rPr>
        <w:t>临床教学</w:t>
      </w:r>
      <w:r>
        <w:rPr>
          <w:rFonts w:ascii="方正小标宋简体" w:eastAsia="方正小标宋简体" w:hint="eastAsia"/>
          <w:sz w:val="44"/>
          <w:szCs w:val="44"/>
        </w:rPr>
        <w:t>工作督导检查</w:t>
      </w:r>
      <w:r w:rsidRPr="00D71EB9">
        <w:rPr>
          <w:rFonts w:ascii="方正小标宋简体" w:eastAsia="方正小标宋简体" w:hint="eastAsia"/>
          <w:sz w:val="44"/>
          <w:szCs w:val="44"/>
        </w:rPr>
        <w:t>方案</w:t>
      </w:r>
    </w:p>
    <w:p w:rsidR="00C33D46" w:rsidRDefault="00C33D46" w:rsidP="00623E67">
      <w:pPr>
        <w:spacing w:line="50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805DAE" w:rsidRDefault="00805DAE" w:rsidP="00623E67">
      <w:pPr>
        <w:spacing w:line="500" w:lineRule="exact"/>
        <w:jc w:val="left"/>
        <w:rPr>
          <w:rFonts w:ascii="仿宋_GB2312" w:eastAsia="仿宋_GB2312" w:cs="Helvetica"/>
          <w:sz w:val="32"/>
          <w:szCs w:val="32"/>
        </w:rPr>
      </w:pPr>
      <w:r w:rsidRPr="002E6C59">
        <w:rPr>
          <w:rFonts w:ascii="仿宋_GB2312" w:eastAsia="仿宋_GB2312" w:hAnsi="黑体" w:hint="eastAsia"/>
          <w:sz w:val="32"/>
          <w:szCs w:val="32"/>
        </w:rPr>
        <w:t>各附属教学医院：</w:t>
      </w:r>
    </w:p>
    <w:p w:rsidR="00FC46B2" w:rsidRPr="00CD7CBD" w:rsidRDefault="00FC46B2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D71EB9">
        <w:rPr>
          <w:rFonts w:ascii="仿宋_GB2312" w:eastAsia="仿宋_GB2312" w:cs="Helvetica"/>
          <w:sz w:val="32"/>
          <w:szCs w:val="32"/>
        </w:rPr>
        <w:t>为</w:t>
      </w:r>
      <w:r w:rsidRPr="00FB1588">
        <w:rPr>
          <w:rFonts w:ascii="仿宋_GB2312" w:eastAsia="仿宋_GB2312" w:cs="Helvetica" w:hint="eastAsia"/>
          <w:sz w:val="32"/>
          <w:szCs w:val="32"/>
        </w:rPr>
        <w:t>进一步加强教学基地建设，规范教学秩序，提高教育教学质量，</w:t>
      </w:r>
      <w:r w:rsidRPr="00CD7CBD">
        <w:rPr>
          <w:rFonts w:ascii="仿宋_GB2312" w:eastAsia="仿宋_GB2312" w:cs="Helvetica" w:hint="eastAsia"/>
          <w:sz w:val="32"/>
          <w:szCs w:val="32"/>
        </w:rPr>
        <w:t>按照</w:t>
      </w:r>
      <w:r>
        <w:rPr>
          <w:rFonts w:ascii="仿宋_GB2312" w:eastAsia="仿宋_GB2312" w:cs="Helvetica" w:hint="eastAsia"/>
          <w:sz w:val="32"/>
          <w:szCs w:val="32"/>
        </w:rPr>
        <w:t>临床医学专业本科人才培养方案的要求</w:t>
      </w:r>
      <w:r w:rsidRPr="00CD7CBD">
        <w:rPr>
          <w:rFonts w:ascii="仿宋_GB2312" w:eastAsia="仿宋_GB2312" w:cs="Helvetica" w:hint="eastAsia"/>
          <w:sz w:val="32"/>
          <w:szCs w:val="32"/>
        </w:rPr>
        <w:t>，</w:t>
      </w:r>
      <w:r>
        <w:rPr>
          <w:rFonts w:ascii="仿宋_GB2312" w:eastAsia="仿宋_GB2312" w:cs="Helvetica" w:hint="eastAsia"/>
          <w:sz w:val="32"/>
          <w:szCs w:val="32"/>
        </w:rPr>
        <w:t>学校</w:t>
      </w:r>
      <w:r w:rsidRPr="00CD7CBD">
        <w:rPr>
          <w:rFonts w:ascii="仿宋_GB2312" w:eastAsia="仿宋_GB2312" w:cs="Helvetica" w:hint="eastAsia"/>
          <w:sz w:val="32"/>
          <w:szCs w:val="32"/>
        </w:rPr>
        <w:t>将</w:t>
      </w:r>
      <w:r>
        <w:rPr>
          <w:rFonts w:ascii="仿宋_GB2312" w:eastAsia="仿宋_GB2312" w:cs="Helvetica" w:hint="eastAsia"/>
          <w:sz w:val="32"/>
          <w:szCs w:val="32"/>
        </w:rPr>
        <w:t>组织专家对各附属</w:t>
      </w:r>
      <w:r w:rsidR="00805DAE">
        <w:rPr>
          <w:rFonts w:ascii="仿宋_GB2312" w:eastAsia="仿宋_GB2312" w:cs="Helvetica" w:hint="eastAsia"/>
          <w:sz w:val="32"/>
          <w:szCs w:val="32"/>
        </w:rPr>
        <w:t>教学</w:t>
      </w:r>
      <w:r w:rsidRPr="00FB1588">
        <w:rPr>
          <w:rFonts w:ascii="仿宋_GB2312" w:eastAsia="仿宋_GB2312" w:cs="Helvetica" w:hint="eastAsia"/>
          <w:sz w:val="32"/>
          <w:szCs w:val="32"/>
        </w:rPr>
        <w:t>医院</w:t>
      </w:r>
      <w:r w:rsidR="00DF20CC" w:rsidRPr="00D71EB9">
        <w:rPr>
          <w:rFonts w:ascii="仿宋_GB2312" w:eastAsia="仿宋_GB2312" w:cs="Helvetica"/>
          <w:sz w:val="32"/>
          <w:szCs w:val="32"/>
        </w:rPr>
        <w:t>临床教学工作</w:t>
      </w:r>
      <w:r w:rsidRPr="00CD7CBD">
        <w:rPr>
          <w:rFonts w:ascii="仿宋_GB2312" w:eastAsia="仿宋_GB2312" w:cs="Helvetica" w:hint="eastAsia"/>
          <w:sz w:val="32"/>
          <w:szCs w:val="32"/>
        </w:rPr>
        <w:t>进行</w:t>
      </w:r>
      <w:r>
        <w:rPr>
          <w:rFonts w:ascii="仿宋_GB2312" w:eastAsia="仿宋_GB2312" w:cs="Helvetica" w:hint="eastAsia"/>
          <w:sz w:val="32"/>
          <w:szCs w:val="32"/>
        </w:rPr>
        <w:t>督导检查，有关事项通知</w:t>
      </w:r>
      <w:r w:rsidRPr="00CD7CBD">
        <w:rPr>
          <w:rFonts w:ascii="仿宋_GB2312" w:eastAsia="仿宋_GB2312" w:cs="Helvetica" w:hint="eastAsia"/>
          <w:sz w:val="32"/>
          <w:szCs w:val="32"/>
        </w:rPr>
        <w:t>如下</w:t>
      </w:r>
      <w:r>
        <w:rPr>
          <w:rFonts w:ascii="仿宋_GB2312" w:eastAsia="仿宋_GB2312" w:cs="Helvetica" w:hint="eastAsia"/>
          <w:sz w:val="32"/>
          <w:szCs w:val="32"/>
        </w:rPr>
        <w:t>：</w:t>
      </w:r>
    </w:p>
    <w:p w:rsidR="00A96E53" w:rsidRPr="00276840" w:rsidRDefault="00276840" w:rsidP="00276840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A96E53" w:rsidRPr="00276840">
        <w:rPr>
          <w:rFonts w:ascii="黑体" w:eastAsia="黑体" w:hAnsi="黑体" w:hint="eastAsia"/>
          <w:sz w:val="32"/>
          <w:szCs w:val="32"/>
        </w:rPr>
        <w:t>督导检查内容</w:t>
      </w:r>
    </w:p>
    <w:p w:rsidR="00A96E53" w:rsidRPr="000E1FED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（一）督导教学安排及落实情况</w:t>
      </w:r>
      <w:r w:rsidRPr="000E1FED">
        <w:rPr>
          <w:rFonts w:ascii="仿宋_GB2312" w:eastAsia="仿宋_GB2312" w:cs="Helvetica"/>
          <w:sz w:val="32"/>
          <w:szCs w:val="32"/>
        </w:rPr>
        <w:t xml:space="preserve"> </w:t>
      </w:r>
    </w:p>
    <w:p w:rsidR="00A96E53" w:rsidRPr="00805DAE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（1）检查毕业实习教学任务安排及落实情况。一是审核毕业实</w:t>
      </w:r>
      <w:r w:rsidR="00255CDC">
        <w:rPr>
          <w:rFonts w:ascii="仿宋_GB2312" w:eastAsia="仿宋_GB2312" w:cs="Helvetica" w:hint="eastAsia"/>
          <w:sz w:val="32"/>
          <w:szCs w:val="32"/>
        </w:rPr>
        <w:t>习轮转表是否按照实习教学大纲要求的周数进行安排，保证主要临床学科</w:t>
      </w:r>
      <w:r w:rsidRPr="000E1FED">
        <w:rPr>
          <w:rFonts w:ascii="仿宋_GB2312" w:eastAsia="仿宋_GB2312" w:cs="Helvetica" w:hint="eastAsia"/>
          <w:sz w:val="32"/>
          <w:szCs w:val="32"/>
        </w:rPr>
        <w:t>的</w:t>
      </w:r>
      <w:r w:rsidR="002167E1">
        <w:rPr>
          <w:rFonts w:ascii="仿宋_GB2312" w:eastAsia="仿宋_GB2312" w:cs="Helvetica" w:hint="eastAsia"/>
          <w:sz w:val="32"/>
          <w:szCs w:val="32"/>
        </w:rPr>
        <w:t>实习</w:t>
      </w:r>
      <w:r w:rsidRPr="000E1FED">
        <w:rPr>
          <w:rFonts w:ascii="仿宋_GB2312" w:eastAsia="仿宋_GB2312" w:cs="Helvetica" w:hint="eastAsia"/>
          <w:sz w:val="32"/>
          <w:szCs w:val="32"/>
        </w:rPr>
        <w:t>时间。二是检查教学查房、实习讲座、病例讨论、基本技能训练与竞赛等主要实习教学活动的安排情况</w:t>
      </w:r>
      <w:r w:rsidR="00255CDC" w:rsidRPr="00805DAE">
        <w:rPr>
          <w:rFonts w:ascii="仿宋_GB2312" w:eastAsia="仿宋_GB2312" w:cs="Helvetica" w:hint="eastAsia"/>
          <w:sz w:val="32"/>
          <w:szCs w:val="32"/>
        </w:rPr>
        <w:t>。三是检查社区医学实习轮转安排情况</w:t>
      </w:r>
      <w:r w:rsidRPr="00805DAE">
        <w:rPr>
          <w:rFonts w:ascii="仿宋_GB2312" w:eastAsia="仿宋_GB2312" w:cs="Helvetica" w:hint="eastAsia"/>
          <w:sz w:val="32"/>
          <w:szCs w:val="32"/>
        </w:rPr>
        <w:t>。</w:t>
      </w:r>
    </w:p>
    <w:p w:rsidR="00A96E53" w:rsidRPr="000E1FED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805DAE">
        <w:rPr>
          <w:rFonts w:ascii="仿宋_GB2312" w:eastAsia="仿宋_GB2312" w:cs="Helvetica" w:hint="eastAsia"/>
          <w:sz w:val="32"/>
          <w:szCs w:val="32"/>
        </w:rPr>
        <w:t>（2）检查本学期理论课程教学任务的安排与落实。一是审核</w:t>
      </w:r>
      <w:r w:rsidR="001D5EF4" w:rsidRPr="00805DAE">
        <w:rPr>
          <w:rFonts w:ascii="仿宋_GB2312" w:eastAsia="仿宋_GB2312" w:cs="Helvetica" w:hint="eastAsia"/>
          <w:sz w:val="32"/>
          <w:szCs w:val="32"/>
        </w:rPr>
        <w:t>教学内容</w:t>
      </w:r>
      <w:r w:rsidRPr="00805DAE">
        <w:rPr>
          <w:rFonts w:ascii="仿宋_GB2312" w:eastAsia="仿宋_GB2312" w:cs="Helvetica" w:hint="eastAsia"/>
          <w:sz w:val="32"/>
          <w:szCs w:val="32"/>
        </w:rPr>
        <w:t>是否符合培养方案及教学大纲的要求；二是检查教研室集体备课、试讲制度</w:t>
      </w:r>
      <w:r w:rsidRPr="000E1FED">
        <w:rPr>
          <w:rFonts w:ascii="仿宋_GB2312" w:eastAsia="仿宋_GB2312" w:cs="Helvetica" w:hint="eastAsia"/>
          <w:sz w:val="32"/>
          <w:szCs w:val="32"/>
        </w:rPr>
        <w:t>落实情况；三是检查任课教师备课、教案、讲稿、多媒体课件等的准备情况以及到课情况；四是检查临床见习教学任务安排及落实情况；五是实践教学质量监控评价情况（包括领导听课、督导专家听课、同行听课、学生评教及</w:t>
      </w:r>
      <w:proofErr w:type="gramStart"/>
      <w:r w:rsidRPr="000E1FED">
        <w:rPr>
          <w:rFonts w:ascii="仿宋_GB2312" w:eastAsia="仿宋_GB2312" w:cs="Helvetica" w:hint="eastAsia"/>
          <w:sz w:val="32"/>
          <w:szCs w:val="32"/>
        </w:rPr>
        <w:t>教师评学情况</w:t>
      </w:r>
      <w:proofErr w:type="gramEnd"/>
      <w:r w:rsidRPr="000E1FED">
        <w:rPr>
          <w:rFonts w:ascii="仿宋_GB2312" w:eastAsia="仿宋_GB2312" w:cs="Helvetica" w:hint="eastAsia"/>
          <w:sz w:val="32"/>
          <w:szCs w:val="32"/>
        </w:rPr>
        <w:t>）。</w:t>
      </w:r>
    </w:p>
    <w:p w:rsidR="00A96E53" w:rsidRPr="000E1FED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（二）教学环节现场考查</w:t>
      </w:r>
    </w:p>
    <w:p w:rsidR="00A96E53" w:rsidRPr="000E1FED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见习带教、教学查房、病例讨论及学生的临床技能操作。</w:t>
      </w:r>
    </w:p>
    <w:p w:rsidR="00A96E53" w:rsidRPr="00805DAE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805DAE">
        <w:rPr>
          <w:rFonts w:ascii="仿宋_GB2312" w:eastAsia="仿宋_GB2312" w:cs="Helvetica" w:hint="eastAsia"/>
          <w:sz w:val="32"/>
          <w:szCs w:val="32"/>
        </w:rPr>
        <w:t>（三）教学条件保障情况</w:t>
      </w:r>
    </w:p>
    <w:p w:rsidR="00A96E53" w:rsidRPr="00805DAE" w:rsidRDefault="0085737D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805DAE">
        <w:rPr>
          <w:rFonts w:ascii="仿宋_GB2312" w:eastAsia="仿宋_GB2312" w:cs="Helvetica" w:hint="eastAsia"/>
          <w:sz w:val="32"/>
          <w:szCs w:val="32"/>
        </w:rPr>
        <w:t>（1）查</w:t>
      </w:r>
      <w:r w:rsidR="00A96E53" w:rsidRPr="00805DAE">
        <w:rPr>
          <w:rFonts w:ascii="仿宋_GB2312" w:eastAsia="仿宋_GB2312" w:cs="Helvetica" w:hint="eastAsia"/>
          <w:sz w:val="32"/>
          <w:szCs w:val="32"/>
        </w:rPr>
        <w:t>看教室</w:t>
      </w:r>
      <w:r w:rsidR="00A17858" w:rsidRPr="00805DAE">
        <w:rPr>
          <w:rFonts w:ascii="仿宋_GB2312" w:eastAsia="仿宋_GB2312" w:cs="Helvetica" w:hint="eastAsia"/>
          <w:sz w:val="32"/>
          <w:szCs w:val="32"/>
        </w:rPr>
        <w:t>、实习学生自修室</w:t>
      </w:r>
      <w:r w:rsidR="00A96E53" w:rsidRPr="00805DAE">
        <w:rPr>
          <w:rFonts w:ascii="仿宋_GB2312" w:eastAsia="仿宋_GB2312" w:cs="Helvetica" w:hint="eastAsia"/>
          <w:sz w:val="32"/>
          <w:szCs w:val="32"/>
        </w:rPr>
        <w:t>、</w:t>
      </w:r>
      <w:r w:rsidR="00CC71E3" w:rsidRPr="00805DAE">
        <w:rPr>
          <w:rFonts w:ascii="仿宋_GB2312" w:eastAsia="仿宋_GB2312" w:cs="Helvetica" w:hint="eastAsia"/>
          <w:sz w:val="32"/>
          <w:szCs w:val="32"/>
        </w:rPr>
        <w:t>供学生使用的诊疗</w:t>
      </w:r>
      <w:r w:rsidR="00CC71E3" w:rsidRPr="00805DAE">
        <w:rPr>
          <w:rFonts w:ascii="仿宋_GB2312" w:eastAsia="仿宋_GB2312" w:cs="Helvetica" w:hint="eastAsia"/>
          <w:sz w:val="32"/>
          <w:szCs w:val="32"/>
        </w:rPr>
        <w:lastRenderedPageBreak/>
        <w:t>室、值班室、</w:t>
      </w:r>
      <w:r w:rsidR="00A96E53" w:rsidRPr="00805DAE">
        <w:rPr>
          <w:rFonts w:ascii="仿宋_GB2312" w:eastAsia="仿宋_GB2312" w:cs="Helvetica" w:hint="eastAsia"/>
          <w:sz w:val="32"/>
          <w:szCs w:val="32"/>
        </w:rPr>
        <w:t>示教室</w:t>
      </w:r>
      <w:r w:rsidR="00A17858" w:rsidRPr="00805DAE">
        <w:rPr>
          <w:rFonts w:ascii="仿宋_GB2312" w:eastAsia="仿宋_GB2312" w:cs="Helvetica" w:hint="eastAsia"/>
          <w:sz w:val="32"/>
          <w:szCs w:val="32"/>
        </w:rPr>
        <w:t>（内外妇儿是否为学生专用）</w:t>
      </w:r>
      <w:r w:rsidR="00A96E53" w:rsidRPr="00805DAE">
        <w:rPr>
          <w:rFonts w:ascii="仿宋_GB2312" w:eastAsia="仿宋_GB2312" w:cs="Helvetica" w:hint="eastAsia"/>
          <w:sz w:val="32"/>
          <w:szCs w:val="32"/>
        </w:rPr>
        <w:t>、</w:t>
      </w:r>
      <w:r w:rsidRPr="00805DAE">
        <w:rPr>
          <w:rFonts w:ascii="仿宋_GB2312" w:eastAsia="仿宋_GB2312" w:cs="Helvetica" w:hint="eastAsia"/>
          <w:sz w:val="32"/>
          <w:szCs w:val="32"/>
        </w:rPr>
        <w:t>教学床位、</w:t>
      </w:r>
      <w:r w:rsidR="00CC71E3" w:rsidRPr="00805DAE">
        <w:rPr>
          <w:rFonts w:ascii="仿宋_GB2312" w:eastAsia="仿宋_GB2312" w:cs="Helvetica" w:hint="eastAsia"/>
          <w:sz w:val="32"/>
          <w:szCs w:val="32"/>
        </w:rPr>
        <w:t>临床技能实训中心</w:t>
      </w:r>
      <w:r w:rsidRPr="00805DAE">
        <w:rPr>
          <w:rFonts w:ascii="仿宋_GB2312" w:eastAsia="仿宋_GB2312" w:cs="Helvetica" w:hint="eastAsia"/>
          <w:sz w:val="32"/>
          <w:szCs w:val="32"/>
        </w:rPr>
        <w:t>（独立设置内科学技能室、外科学技能室、妇产科学技能室、儿科学技能室、模拟手术室、急救技能训练室）</w:t>
      </w:r>
      <w:r w:rsidR="00A96E53" w:rsidRPr="00805DAE">
        <w:rPr>
          <w:rFonts w:ascii="仿宋_GB2312" w:eastAsia="仿宋_GB2312" w:cs="Helvetica" w:hint="eastAsia"/>
          <w:sz w:val="32"/>
          <w:szCs w:val="32"/>
        </w:rPr>
        <w:t>、社区实习基地、宿舍、</w:t>
      </w:r>
      <w:r w:rsidR="00CC71E3" w:rsidRPr="00805DAE">
        <w:rPr>
          <w:rFonts w:ascii="仿宋_GB2312" w:eastAsia="仿宋_GB2312" w:cs="Helvetica" w:hint="eastAsia"/>
          <w:sz w:val="32"/>
          <w:szCs w:val="32"/>
        </w:rPr>
        <w:t>餐厅</w:t>
      </w:r>
      <w:r w:rsidRPr="00805DAE">
        <w:rPr>
          <w:rFonts w:ascii="仿宋_GB2312" w:eastAsia="仿宋_GB2312" w:cs="Helvetica" w:hint="eastAsia"/>
          <w:sz w:val="32"/>
          <w:szCs w:val="32"/>
        </w:rPr>
        <w:t>、图书馆</w:t>
      </w:r>
      <w:r w:rsidR="00CC71E3" w:rsidRPr="00805DAE">
        <w:rPr>
          <w:rFonts w:ascii="仿宋_GB2312" w:eastAsia="仿宋_GB2312" w:cs="Helvetica" w:hint="eastAsia"/>
          <w:sz w:val="32"/>
          <w:szCs w:val="32"/>
        </w:rPr>
        <w:t>和文体活动场所</w:t>
      </w:r>
      <w:r w:rsidR="00A96E53" w:rsidRPr="00805DAE">
        <w:rPr>
          <w:rFonts w:ascii="仿宋_GB2312" w:eastAsia="仿宋_GB2312" w:cs="Helvetica" w:hint="eastAsia"/>
          <w:sz w:val="32"/>
          <w:szCs w:val="32"/>
        </w:rPr>
        <w:t>等教学及生活设施配备、运行及安全保障情况。</w:t>
      </w:r>
    </w:p>
    <w:p w:rsidR="0085737D" w:rsidRPr="00805DAE" w:rsidRDefault="0085737D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805DAE">
        <w:rPr>
          <w:rFonts w:ascii="仿宋_GB2312" w:eastAsia="仿宋_GB2312" w:cs="Helvetica" w:hint="eastAsia"/>
          <w:sz w:val="32"/>
          <w:szCs w:val="32"/>
        </w:rPr>
        <w:t>（2）查看医院教学经费投入（教师及教学管理人员的教学补贴与奖金、常规教学仪器和临床操作模型设备购置与维护费用、学生生活补助、师资培训、教学会议及教学活动等开支）</w:t>
      </w:r>
    </w:p>
    <w:p w:rsidR="00A96E53" w:rsidRPr="000E1FED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（四）学生教育管理情况</w:t>
      </w:r>
    </w:p>
    <w:p w:rsidR="00A96E53" w:rsidRPr="000E1FED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检查见习与实习学生到课和在岗情况，察看学生请销假制度及学生安全教育工作的落实情况。</w:t>
      </w:r>
    </w:p>
    <w:p w:rsidR="00A96E53" w:rsidRPr="000E1FED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（五）教学档案建设情况</w:t>
      </w:r>
    </w:p>
    <w:p w:rsidR="00A96E53" w:rsidRPr="000E1FED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（1）检查基地教学主管部门、教研室、科室的教学档案建设情况。</w:t>
      </w:r>
    </w:p>
    <w:p w:rsidR="00A96E53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0E1FED">
        <w:rPr>
          <w:rFonts w:ascii="仿宋_GB2312" w:eastAsia="仿宋_GB2312" w:cs="Helvetica" w:hint="eastAsia"/>
          <w:sz w:val="32"/>
          <w:szCs w:val="32"/>
        </w:rPr>
        <w:t>（2）检查试卷批阅、成绩评定与上报、试卷与成绩分析、试卷整理与归档等考试工作管理情况。</w:t>
      </w:r>
      <w:r w:rsidRPr="000E1FED">
        <w:rPr>
          <w:rFonts w:ascii="仿宋_GB2312" w:eastAsia="仿宋_GB2312" w:cs="Helvetica"/>
          <w:sz w:val="32"/>
          <w:szCs w:val="32"/>
        </w:rPr>
        <w:t xml:space="preserve"> </w:t>
      </w:r>
    </w:p>
    <w:p w:rsidR="00255CDC" w:rsidRPr="00805DAE" w:rsidRDefault="00255CDC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805DAE">
        <w:rPr>
          <w:rFonts w:ascii="仿宋_GB2312" w:eastAsia="仿宋_GB2312" w:cs="Helvetica" w:hint="eastAsia"/>
          <w:sz w:val="32"/>
          <w:szCs w:val="32"/>
        </w:rPr>
        <w:t>（3）检查</w:t>
      </w:r>
      <w:r w:rsidR="00A17858" w:rsidRPr="00805DAE">
        <w:rPr>
          <w:rFonts w:ascii="仿宋_GB2312" w:eastAsia="仿宋_GB2312" w:cs="Helvetica" w:hint="eastAsia"/>
          <w:sz w:val="32"/>
          <w:szCs w:val="32"/>
        </w:rPr>
        <w:t>实习学生</w:t>
      </w:r>
      <w:r w:rsidRPr="00805DAE">
        <w:rPr>
          <w:rFonts w:ascii="仿宋_GB2312" w:eastAsia="仿宋_GB2312" w:cs="Helvetica" w:hint="eastAsia"/>
          <w:sz w:val="32"/>
          <w:szCs w:val="32"/>
        </w:rPr>
        <w:t>病历</w:t>
      </w:r>
      <w:r w:rsidR="00A17858" w:rsidRPr="00805DAE">
        <w:rPr>
          <w:rFonts w:ascii="仿宋_GB2312" w:eastAsia="仿宋_GB2312" w:cs="Helvetica" w:hint="eastAsia"/>
          <w:sz w:val="32"/>
          <w:szCs w:val="32"/>
        </w:rPr>
        <w:t>书写材料。</w:t>
      </w:r>
    </w:p>
    <w:p w:rsidR="008E0B66" w:rsidRPr="006F60D5" w:rsidRDefault="00A96E53" w:rsidP="00623E6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E0B66" w:rsidRPr="006F60D5">
        <w:rPr>
          <w:rFonts w:ascii="黑体" w:eastAsia="黑体" w:hAnsi="黑体" w:hint="eastAsia"/>
          <w:sz w:val="32"/>
          <w:szCs w:val="32"/>
        </w:rPr>
        <w:t>、</w:t>
      </w:r>
      <w:r w:rsidR="003B00EB">
        <w:rPr>
          <w:rFonts w:ascii="黑体" w:eastAsia="黑体" w:hAnsi="黑体" w:hint="eastAsia"/>
          <w:sz w:val="32"/>
          <w:szCs w:val="32"/>
        </w:rPr>
        <w:t>专家</w:t>
      </w:r>
      <w:r w:rsidR="008E0B66" w:rsidRPr="006F60D5">
        <w:rPr>
          <w:rFonts w:ascii="黑体" w:eastAsia="黑体" w:hAnsi="黑体" w:hint="eastAsia"/>
          <w:sz w:val="32"/>
          <w:szCs w:val="32"/>
        </w:rPr>
        <w:t>组</w:t>
      </w:r>
      <w:r>
        <w:rPr>
          <w:rFonts w:ascii="黑体" w:eastAsia="黑体" w:hAnsi="黑体" w:hint="eastAsia"/>
          <w:sz w:val="32"/>
          <w:szCs w:val="32"/>
        </w:rPr>
        <w:t>组成</w:t>
      </w:r>
    </w:p>
    <w:p w:rsidR="006F60D5" w:rsidRPr="006F60D5" w:rsidRDefault="003272F6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>
        <w:rPr>
          <w:rFonts w:ascii="仿宋_GB2312" w:eastAsia="仿宋_GB2312" w:cs="Helvetica" w:hint="eastAsia"/>
          <w:sz w:val="32"/>
          <w:szCs w:val="32"/>
        </w:rPr>
        <w:t>专家</w:t>
      </w:r>
      <w:r w:rsidR="006F60D5" w:rsidRPr="006F60D5">
        <w:rPr>
          <w:rFonts w:ascii="仿宋_GB2312" w:eastAsia="仿宋_GB2312" w:cs="Helvetica" w:hint="eastAsia"/>
          <w:sz w:val="32"/>
          <w:szCs w:val="32"/>
        </w:rPr>
        <w:t>组分教学管理</w:t>
      </w:r>
      <w:r>
        <w:rPr>
          <w:rFonts w:ascii="仿宋_GB2312" w:eastAsia="仿宋_GB2312" w:cs="Helvetica" w:hint="eastAsia"/>
          <w:sz w:val="32"/>
          <w:szCs w:val="32"/>
        </w:rPr>
        <w:t>专家</w:t>
      </w:r>
      <w:r w:rsidR="006F60D5" w:rsidRPr="006F60D5">
        <w:rPr>
          <w:rFonts w:ascii="仿宋_GB2312" w:eastAsia="仿宋_GB2312" w:cs="Helvetica" w:hint="eastAsia"/>
          <w:sz w:val="32"/>
          <w:szCs w:val="32"/>
        </w:rPr>
        <w:t>组、</w:t>
      </w:r>
      <w:r w:rsidR="00ED1943">
        <w:rPr>
          <w:rFonts w:ascii="仿宋_GB2312" w:eastAsia="仿宋_GB2312" w:cs="Helvetica" w:hint="eastAsia"/>
          <w:sz w:val="32"/>
          <w:szCs w:val="32"/>
        </w:rPr>
        <w:t>临床教学专家</w:t>
      </w:r>
      <w:r w:rsidR="006F60D5" w:rsidRPr="006F60D5">
        <w:rPr>
          <w:rFonts w:ascii="仿宋_GB2312" w:eastAsia="仿宋_GB2312" w:cs="Helvetica" w:hint="eastAsia"/>
          <w:sz w:val="32"/>
          <w:szCs w:val="32"/>
        </w:rPr>
        <w:t>组，具体分工如下：</w:t>
      </w:r>
    </w:p>
    <w:p w:rsidR="00D535FE" w:rsidRPr="00D535FE" w:rsidRDefault="006F60D5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3A5412">
        <w:rPr>
          <w:rFonts w:ascii="仿宋_GB2312" w:eastAsia="仿宋_GB2312" w:cs="Helvetica" w:hint="eastAsia"/>
          <w:sz w:val="32"/>
          <w:szCs w:val="32"/>
        </w:rPr>
        <w:t>教学管理</w:t>
      </w:r>
      <w:r w:rsidR="003272F6" w:rsidRPr="003A5412">
        <w:rPr>
          <w:rFonts w:ascii="仿宋_GB2312" w:eastAsia="仿宋_GB2312" w:cs="Helvetica" w:hint="eastAsia"/>
          <w:sz w:val="32"/>
          <w:szCs w:val="32"/>
        </w:rPr>
        <w:t>专家</w:t>
      </w:r>
      <w:r w:rsidRPr="003A5412">
        <w:rPr>
          <w:rFonts w:ascii="仿宋_GB2312" w:eastAsia="仿宋_GB2312" w:cs="Helvetica" w:hint="eastAsia"/>
          <w:sz w:val="32"/>
          <w:szCs w:val="32"/>
        </w:rPr>
        <w:t>组：</w:t>
      </w:r>
    </w:p>
    <w:p w:rsidR="00BE563F" w:rsidRPr="00AE6FBA" w:rsidRDefault="006F60D5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AE6FBA">
        <w:rPr>
          <w:rFonts w:ascii="仿宋_GB2312" w:eastAsia="仿宋_GB2312" w:cs="Helvetica" w:hint="eastAsia"/>
          <w:sz w:val="32"/>
          <w:szCs w:val="32"/>
        </w:rPr>
        <w:t>主要任务：</w:t>
      </w:r>
      <w:r w:rsidR="00147114" w:rsidRPr="00AE6FBA">
        <w:rPr>
          <w:rFonts w:ascii="仿宋_GB2312" w:eastAsia="仿宋_GB2312" w:cs="Helvetica" w:hint="eastAsia"/>
          <w:sz w:val="32"/>
          <w:szCs w:val="32"/>
        </w:rPr>
        <w:t>负责临床教学</w:t>
      </w:r>
      <w:r w:rsidR="00D81ACF" w:rsidRPr="00AE6FBA">
        <w:rPr>
          <w:rFonts w:ascii="仿宋_GB2312" w:eastAsia="仿宋_GB2312" w:cs="Helvetica" w:hint="eastAsia"/>
          <w:sz w:val="32"/>
          <w:szCs w:val="32"/>
        </w:rPr>
        <w:t>组织</w:t>
      </w:r>
      <w:r w:rsidR="00147114" w:rsidRPr="00AE6FBA">
        <w:rPr>
          <w:rFonts w:ascii="仿宋_GB2312" w:eastAsia="仿宋_GB2312" w:cs="Helvetica" w:hint="eastAsia"/>
          <w:sz w:val="32"/>
          <w:szCs w:val="32"/>
        </w:rPr>
        <w:t>管理工作的</w:t>
      </w:r>
      <w:r w:rsidR="00D6320B">
        <w:rPr>
          <w:rFonts w:ascii="仿宋_GB2312" w:eastAsia="仿宋_GB2312" w:cs="Helvetica" w:hint="eastAsia"/>
          <w:sz w:val="32"/>
          <w:szCs w:val="32"/>
        </w:rPr>
        <w:t>调研和评估</w:t>
      </w:r>
      <w:r w:rsidR="00D81ACF" w:rsidRPr="00AE6FBA">
        <w:rPr>
          <w:rFonts w:ascii="仿宋_GB2312" w:eastAsia="仿宋_GB2312" w:cs="Helvetica" w:hint="eastAsia"/>
          <w:sz w:val="32"/>
          <w:szCs w:val="32"/>
        </w:rPr>
        <w:t>。包括：</w:t>
      </w:r>
      <w:r w:rsidRPr="00AE6FBA">
        <w:rPr>
          <w:rFonts w:ascii="仿宋_GB2312" w:eastAsia="仿宋_GB2312" w:cs="Helvetica" w:hint="eastAsia"/>
          <w:sz w:val="32"/>
          <w:szCs w:val="32"/>
        </w:rPr>
        <w:t>听取医院</w:t>
      </w:r>
      <w:r w:rsidR="00147114" w:rsidRPr="00AE6FBA">
        <w:rPr>
          <w:rFonts w:ascii="仿宋_GB2312" w:eastAsia="仿宋_GB2312" w:cs="Helvetica" w:hint="eastAsia"/>
          <w:sz w:val="32"/>
          <w:szCs w:val="32"/>
        </w:rPr>
        <w:t>教学工作</w:t>
      </w:r>
      <w:r w:rsidRPr="00AE6FBA">
        <w:rPr>
          <w:rFonts w:ascii="仿宋_GB2312" w:eastAsia="仿宋_GB2312" w:cs="Helvetica" w:hint="eastAsia"/>
          <w:sz w:val="32"/>
          <w:szCs w:val="32"/>
        </w:rPr>
        <w:t>汇报；考察</w:t>
      </w:r>
      <w:r w:rsidR="00147114" w:rsidRPr="00AE6FBA">
        <w:rPr>
          <w:rFonts w:ascii="仿宋_GB2312" w:eastAsia="仿宋_GB2312" w:cs="Helvetica" w:hint="eastAsia"/>
          <w:sz w:val="32"/>
          <w:szCs w:val="32"/>
        </w:rPr>
        <w:t>学生学习、生活和文体</w:t>
      </w:r>
      <w:r w:rsidRPr="00AE6FBA">
        <w:rPr>
          <w:rFonts w:ascii="仿宋_GB2312" w:eastAsia="仿宋_GB2312" w:cs="Helvetica" w:hint="eastAsia"/>
          <w:sz w:val="32"/>
          <w:szCs w:val="32"/>
        </w:rPr>
        <w:t>活动</w:t>
      </w:r>
      <w:r w:rsidR="00CF3350">
        <w:rPr>
          <w:rFonts w:ascii="仿宋_GB2312" w:eastAsia="仿宋_GB2312" w:cs="Helvetica" w:hint="eastAsia"/>
          <w:sz w:val="32"/>
          <w:szCs w:val="32"/>
        </w:rPr>
        <w:t>场所，重点检</w:t>
      </w:r>
      <w:r w:rsidR="00CF3350" w:rsidRPr="00E927EF">
        <w:rPr>
          <w:rFonts w:ascii="仿宋_GB2312" w:eastAsia="仿宋_GB2312" w:cs="Helvetica" w:hint="eastAsia"/>
          <w:sz w:val="32"/>
          <w:szCs w:val="32"/>
        </w:rPr>
        <w:t>查临床技能培训中心</w:t>
      </w:r>
      <w:r w:rsidRPr="00E927EF">
        <w:rPr>
          <w:rFonts w:ascii="仿宋_GB2312" w:eastAsia="仿宋_GB2312" w:cs="Helvetica" w:hint="eastAsia"/>
          <w:sz w:val="32"/>
          <w:szCs w:val="32"/>
        </w:rPr>
        <w:t>；</w:t>
      </w:r>
      <w:r w:rsidR="00CF3350" w:rsidRPr="00E927EF">
        <w:rPr>
          <w:rFonts w:ascii="仿宋_GB2312" w:eastAsia="仿宋_GB2312" w:cs="Helvetica" w:hint="eastAsia"/>
          <w:sz w:val="32"/>
          <w:szCs w:val="32"/>
        </w:rPr>
        <w:t>实地查看社区基地和社区教学档案材料；</w:t>
      </w:r>
      <w:r w:rsidRPr="00AE6FBA">
        <w:rPr>
          <w:rFonts w:ascii="仿宋_GB2312" w:eastAsia="仿宋_GB2312" w:cs="Helvetica" w:hint="eastAsia"/>
          <w:sz w:val="32"/>
          <w:szCs w:val="32"/>
        </w:rPr>
        <w:t>组织召开</w:t>
      </w:r>
      <w:r w:rsidR="00147114" w:rsidRPr="00AE6FBA">
        <w:rPr>
          <w:rFonts w:ascii="仿宋_GB2312" w:eastAsia="仿宋_GB2312" w:cs="Helvetica" w:hint="eastAsia"/>
          <w:sz w:val="32"/>
          <w:szCs w:val="32"/>
        </w:rPr>
        <w:t>师生</w:t>
      </w:r>
      <w:proofErr w:type="gramStart"/>
      <w:r w:rsidRPr="00AE6FBA">
        <w:rPr>
          <w:rFonts w:ascii="仿宋_GB2312" w:eastAsia="仿宋_GB2312" w:cs="Helvetica" w:hint="eastAsia"/>
          <w:sz w:val="32"/>
          <w:szCs w:val="32"/>
        </w:rPr>
        <w:t>座淡会</w:t>
      </w:r>
      <w:proofErr w:type="gramEnd"/>
      <w:r w:rsidRPr="00AE6FBA">
        <w:rPr>
          <w:rFonts w:ascii="仿宋_GB2312" w:eastAsia="仿宋_GB2312" w:cs="Helvetica" w:hint="eastAsia"/>
          <w:sz w:val="32"/>
          <w:szCs w:val="32"/>
        </w:rPr>
        <w:t>；</w:t>
      </w:r>
      <w:r w:rsidR="00147114" w:rsidRPr="00AE6FBA">
        <w:rPr>
          <w:rFonts w:ascii="仿宋_GB2312" w:eastAsia="仿宋_GB2312" w:cs="Helvetica" w:hint="eastAsia"/>
          <w:sz w:val="32"/>
          <w:szCs w:val="32"/>
        </w:rPr>
        <w:t>调阅</w:t>
      </w:r>
      <w:r w:rsidR="00BE563F" w:rsidRPr="00AE6FBA">
        <w:rPr>
          <w:rFonts w:ascii="仿宋_GB2312" w:eastAsia="仿宋_GB2312" w:cs="Helvetica" w:hint="eastAsia"/>
          <w:sz w:val="32"/>
          <w:szCs w:val="32"/>
        </w:rPr>
        <w:t>医院教学</w:t>
      </w:r>
      <w:r w:rsidR="00147114" w:rsidRPr="00AE6FBA">
        <w:rPr>
          <w:rFonts w:ascii="仿宋_GB2312" w:eastAsia="仿宋_GB2312" w:cs="Helvetica" w:hint="eastAsia"/>
          <w:sz w:val="32"/>
          <w:szCs w:val="32"/>
        </w:rPr>
        <w:t>管理</w:t>
      </w:r>
      <w:r w:rsidR="00656942" w:rsidRPr="00AE6FBA">
        <w:rPr>
          <w:rFonts w:ascii="仿宋_GB2312" w:eastAsia="仿宋_GB2312" w:cs="Helvetica" w:hint="eastAsia"/>
          <w:sz w:val="32"/>
          <w:szCs w:val="32"/>
        </w:rPr>
        <w:t>、教学</w:t>
      </w:r>
      <w:proofErr w:type="gramStart"/>
      <w:r w:rsidR="00656942" w:rsidRPr="00AE6FBA">
        <w:rPr>
          <w:rFonts w:ascii="仿宋_GB2312" w:eastAsia="仿宋_GB2312" w:cs="Helvetica" w:hint="eastAsia"/>
          <w:sz w:val="32"/>
          <w:szCs w:val="32"/>
        </w:rPr>
        <w:t>质控</w:t>
      </w:r>
      <w:r w:rsidR="00E3525E" w:rsidRPr="00AE6FBA">
        <w:rPr>
          <w:rFonts w:ascii="仿宋_GB2312" w:eastAsia="仿宋_GB2312" w:cs="Helvetica" w:hint="eastAsia"/>
          <w:sz w:val="32"/>
          <w:szCs w:val="32"/>
        </w:rPr>
        <w:t>及</w:t>
      </w:r>
      <w:r w:rsidR="00656942" w:rsidRPr="00AE6FBA">
        <w:rPr>
          <w:rFonts w:ascii="仿宋_GB2312" w:eastAsia="仿宋_GB2312" w:cs="Helvetica" w:hint="eastAsia"/>
          <w:sz w:val="32"/>
          <w:szCs w:val="32"/>
        </w:rPr>
        <w:t>教学</w:t>
      </w:r>
      <w:proofErr w:type="gramEnd"/>
      <w:r w:rsidR="00656942" w:rsidRPr="00AE6FBA">
        <w:rPr>
          <w:rFonts w:ascii="仿宋_GB2312" w:eastAsia="仿宋_GB2312" w:cs="Helvetica" w:hint="eastAsia"/>
          <w:sz w:val="32"/>
          <w:szCs w:val="32"/>
        </w:rPr>
        <w:t>改革</w:t>
      </w:r>
      <w:r w:rsidR="00147114" w:rsidRPr="00AE6FBA">
        <w:rPr>
          <w:rFonts w:ascii="仿宋_GB2312" w:eastAsia="仿宋_GB2312" w:cs="Helvetica" w:hint="eastAsia"/>
          <w:sz w:val="32"/>
          <w:szCs w:val="32"/>
        </w:rPr>
        <w:t>资料</w:t>
      </w:r>
      <w:r w:rsidR="00AA53FB">
        <w:rPr>
          <w:rFonts w:ascii="仿宋_GB2312" w:eastAsia="仿宋_GB2312" w:cs="Helvetica" w:hint="eastAsia"/>
          <w:sz w:val="32"/>
          <w:szCs w:val="32"/>
        </w:rPr>
        <w:t>，查阅医院层面近三</w:t>
      </w:r>
      <w:r w:rsidR="00E927EF">
        <w:rPr>
          <w:rFonts w:ascii="仿宋_GB2312" w:eastAsia="仿宋_GB2312" w:cs="Helvetica" w:hint="eastAsia"/>
          <w:sz w:val="32"/>
          <w:szCs w:val="32"/>
        </w:rPr>
        <w:t>学</w:t>
      </w:r>
      <w:r w:rsidR="00AA53FB">
        <w:rPr>
          <w:rFonts w:ascii="仿宋_GB2312" w:eastAsia="仿宋_GB2312" w:cs="Helvetica" w:hint="eastAsia"/>
          <w:sz w:val="32"/>
          <w:szCs w:val="32"/>
        </w:rPr>
        <w:t>年</w:t>
      </w:r>
      <w:r w:rsidR="00E927EF" w:rsidRPr="00231E43">
        <w:rPr>
          <w:rFonts w:ascii="仿宋_GB2312" w:eastAsia="仿宋_GB2312" w:cs="Helvetica" w:hint="eastAsia"/>
          <w:sz w:val="32"/>
          <w:szCs w:val="32"/>
        </w:rPr>
        <w:lastRenderedPageBreak/>
        <w:t>（201</w:t>
      </w:r>
      <w:r w:rsidR="00E927EF">
        <w:rPr>
          <w:rFonts w:ascii="仿宋_GB2312" w:eastAsia="仿宋_GB2312" w:cs="Helvetica" w:hint="eastAsia"/>
          <w:sz w:val="32"/>
          <w:szCs w:val="32"/>
        </w:rPr>
        <w:t>5</w:t>
      </w:r>
      <w:r w:rsidR="00E927EF" w:rsidRPr="00231E43">
        <w:rPr>
          <w:rFonts w:ascii="仿宋_GB2312" w:eastAsia="仿宋_GB2312" w:cs="Helvetica" w:hint="eastAsia"/>
          <w:sz w:val="32"/>
          <w:szCs w:val="32"/>
        </w:rPr>
        <w:t>-201</w:t>
      </w:r>
      <w:r w:rsidR="00E927EF">
        <w:rPr>
          <w:rFonts w:ascii="仿宋_GB2312" w:eastAsia="仿宋_GB2312" w:cs="Helvetica" w:hint="eastAsia"/>
          <w:sz w:val="32"/>
          <w:szCs w:val="32"/>
        </w:rPr>
        <w:t>6学年、</w:t>
      </w:r>
      <w:r w:rsidR="00E927EF" w:rsidRPr="00231E43">
        <w:rPr>
          <w:rFonts w:ascii="仿宋_GB2312" w:eastAsia="仿宋_GB2312" w:cs="Helvetica" w:hint="eastAsia"/>
          <w:sz w:val="32"/>
          <w:szCs w:val="32"/>
        </w:rPr>
        <w:t>201</w:t>
      </w:r>
      <w:r w:rsidR="00E927EF">
        <w:rPr>
          <w:rFonts w:ascii="仿宋_GB2312" w:eastAsia="仿宋_GB2312" w:cs="Helvetica" w:hint="eastAsia"/>
          <w:sz w:val="32"/>
          <w:szCs w:val="32"/>
        </w:rPr>
        <w:t>6</w:t>
      </w:r>
      <w:r w:rsidR="00E927EF" w:rsidRPr="00231E43">
        <w:rPr>
          <w:rFonts w:ascii="仿宋_GB2312" w:eastAsia="仿宋_GB2312" w:cs="Helvetica" w:hint="eastAsia"/>
          <w:sz w:val="32"/>
          <w:szCs w:val="32"/>
        </w:rPr>
        <w:t>-201</w:t>
      </w:r>
      <w:r w:rsidR="00E927EF">
        <w:rPr>
          <w:rFonts w:ascii="仿宋_GB2312" w:eastAsia="仿宋_GB2312" w:cs="Helvetica" w:hint="eastAsia"/>
          <w:sz w:val="32"/>
          <w:szCs w:val="32"/>
        </w:rPr>
        <w:t>7</w:t>
      </w:r>
      <w:r w:rsidR="00E927EF" w:rsidRPr="00231E43">
        <w:rPr>
          <w:rFonts w:ascii="仿宋_GB2312" w:eastAsia="仿宋_GB2312" w:cs="Helvetica" w:hint="eastAsia"/>
          <w:sz w:val="32"/>
          <w:szCs w:val="32"/>
        </w:rPr>
        <w:t>学年</w:t>
      </w:r>
      <w:r w:rsidR="00E927EF">
        <w:rPr>
          <w:rFonts w:ascii="仿宋_GB2312" w:eastAsia="仿宋_GB2312" w:cs="Helvetica" w:hint="eastAsia"/>
          <w:sz w:val="32"/>
          <w:szCs w:val="32"/>
        </w:rPr>
        <w:t>与2017-2018学年</w:t>
      </w:r>
      <w:r w:rsidR="00E927EF" w:rsidRPr="00231E43">
        <w:rPr>
          <w:rFonts w:ascii="仿宋_GB2312" w:eastAsia="仿宋_GB2312" w:cs="Helvetica" w:hint="eastAsia"/>
          <w:sz w:val="32"/>
          <w:szCs w:val="32"/>
        </w:rPr>
        <w:t>）</w:t>
      </w:r>
      <w:r w:rsidR="00AA53FB">
        <w:rPr>
          <w:rFonts w:ascii="仿宋_GB2312" w:eastAsia="仿宋_GB2312" w:cs="Helvetica" w:hint="eastAsia"/>
          <w:sz w:val="32"/>
          <w:szCs w:val="32"/>
        </w:rPr>
        <w:t>教学档案材料</w:t>
      </w:r>
      <w:r w:rsidR="00BE563F" w:rsidRPr="00AE6FBA">
        <w:rPr>
          <w:rFonts w:ascii="仿宋_GB2312" w:eastAsia="仿宋_GB2312" w:cs="Helvetica" w:hint="eastAsia"/>
          <w:sz w:val="32"/>
          <w:szCs w:val="32"/>
        </w:rPr>
        <w:t>。</w:t>
      </w:r>
    </w:p>
    <w:p w:rsidR="0023324F" w:rsidRPr="003A5412" w:rsidRDefault="008D126B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3A5412">
        <w:rPr>
          <w:rFonts w:ascii="仿宋_GB2312" w:eastAsia="仿宋_GB2312" w:cs="Helvetica" w:hint="eastAsia"/>
          <w:sz w:val="32"/>
          <w:szCs w:val="32"/>
        </w:rPr>
        <w:t>临床</w:t>
      </w:r>
      <w:r w:rsidR="006F60D5" w:rsidRPr="003A5412">
        <w:rPr>
          <w:rFonts w:ascii="仿宋_GB2312" w:eastAsia="仿宋_GB2312" w:cs="Helvetica" w:hint="eastAsia"/>
          <w:sz w:val="32"/>
          <w:szCs w:val="32"/>
        </w:rPr>
        <w:t>教学</w:t>
      </w:r>
      <w:r w:rsidR="00BE563F" w:rsidRPr="003A5412">
        <w:rPr>
          <w:rFonts w:ascii="仿宋_GB2312" w:eastAsia="仿宋_GB2312" w:cs="Helvetica" w:hint="eastAsia"/>
          <w:sz w:val="32"/>
          <w:szCs w:val="32"/>
        </w:rPr>
        <w:t>专家组</w:t>
      </w:r>
      <w:r w:rsidR="006F60D5" w:rsidRPr="003A5412">
        <w:rPr>
          <w:rFonts w:ascii="仿宋_GB2312" w:eastAsia="仿宋_GB2312" w:cs="Helvetica" w:hint="eastAsia"/>
          <w:sz w:val="32"/>
          <w:szCs w:val="32"/>
        </w:rPr>
        <w:t>：</w:t>
      </w:r>
    </w:p>
    <w:p w:rsidR="00E3525E" w:rsidRDefault="00523E4D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>
        <w:rPr>
          <w:rFonts w:ascii="仿宋_GB2312" w:eastAsia="仿宋_GB2312" w:cs="Helvetica" w:hint="eastAsia"/>
          <w:sz w:val="32"/>
          <w:szCs w:val="32"/>
        </w:rPr>
        <w:t>主要任务：</w:t>
      </w:r>
      <w:r w:rsidR="006F60D5" w:rsidRPr="006F60D5">
        <w:rPr>
          <w:rFonts w:ascii="仿宋_GB2312" w:eastAsia="仿宋_GB2312" w:cs="Helvetica" w:hint="eastAsia"/>
          <w:sz w:val="32"/>
          <w:szCs w:val="32"/>
        </w:rPr>
        <w:t>负责</w:t>
      </w:r>
      <w:r w:rsidR="00E37012">
        <w:rPr>
          <w:rFonts w:ascii="仿宋_GB2312" w:eastAsia="仿宋_GB2312" w:cs="Helvetica" w:hint="eastAsia"/>
          <w:sz w:val="32"/>
          <w:szCs w:val="32"/>
        </w:rPr>
        <w:t>临床教学</w:t>
      </w:r>
      <w:r w:rsidR="00D81ACF">
        <w:rPr>
          <w:rFonts w:ascii="仿宋_GB2312" w:eastAsia="仿宋_GB2312" w:cs="Helvetica" w:hint="eastAsia"/>
          <w:sz w:val="32"/>
          <w:szCs w:val="32"/>
        </w:rPr>
        <w:t>过程</w:t>
      </w:r>
      <w:r w:rsidR="00E3525E">
        <w:rPr>
          <w:rFonts w:ascii="仿宋_GB2312" w:eastAsia="仿宋_GB2312" w:cs="Helvetica" w:hint="eastAsia"/>
          <w:sz w:val="32"/>
          <w:szCs w:val="32"/>
        </w:rPr>
        <w:t>的</w:t>
      </w:r>
      <w:r w:rsidR="00D81ACF">
        <w:rPr>
          <w:rFonts w:ascii="仿宋_GB2312" w:eastAsia="仿宋_GB2312" w:cs="Helvetica" w:hint="eastAsia"/>
          <w:sz w:val="32"/>
          <w:szCs w:val="32"/>
        </w:rPr>
        <w:t>检查和</w:t>
      </w:r>
      <w:r w:rsidR="00E3525E">
        <w:rPr>
          <w:rFonts w:ascii="仿宋_GB2312" w:eastAsia="仿宋_GB2312" w:cs="Helvetica" w:hint="eastAsia"/>
          <w:sz w:val="32"/>
          <w:szCs w:val="32"/>
        </w:rPr>
        <w:t>指导</w:t>
      </w:r>
      <w:r w:rsidR="006F60D5" w:rsidRPr="006F60D5">
        <w:rPr>
          <w:rFonts w:ascii="仿宋_GB2312" w:eastAsia="仿宋_GB2312" w:cs="Helvetica" w:hint="eastAsia"/>
          <w:sz w:val="32"/>
          <w:szCs w:val="32"/>
        </w:rPr>
        <w:t>。</w:t>
      </w:r>
      <w:r w:rsidR="00D81ACF">
        <w:rPr>
          <w:rFonts w:ascii="仿宋_GB2312" w:eastAsia="仿宋_GB2312" w:cs="Helvetica" w:hint="eastAsia"/>
          <w:sz w:val="32"/>
          <w:szCs w:val="32"/>
        </w:rPr>
        <w:t>包括：</w:t>
      </w:r>
      <w:r w:rsidR="00ED1943">
        <w:rPr>
          <w:rFonts w:ascii="仿宋_GB2312" w:eastAsia="仿宋_GB2312" w:cs="Helvetica" w:hint="eastAsia"/>
          <w:sz w:val="32"/>
          <w:szCs w:val="32"/>
        </w:rPr>
        <w:t>现场检查</w:t>
      </w:r>
      <w:r w:rsidR="000C0340" w:rsidRPr="00ED1943">
        <w:rPr>
          <w:rFonts w:ascii="仿宋_GB2312" w:eastAsia="仿宋_GB2312" w:cs="Helvetica" w:hint="eastAsia"/>
          <w:sz w:val="32"/>
          <w:szCs w:val="32"/>
        </w:rPr>
        <w:t>理论授课</w:t>
      </w:r>
      <w:r w:rsidR="00657E61">
        <w:rPr>
          <w:rFonts w:ascii="仿宋_GB2312" w:eastAsia="仿宋_GB2312" w:cs="Helvetica" w:hint="eastAsia"/>
          <w:sz w:val="32"/>
          <w:szCs w:val="32"/>
        </w:rPr>
        <w:t>、</w:t>
      </w:r>
      <w:r w:rsidR="00E3525E">
        <w:rPr>
          <w:rFonts w:ascii="仿宋_GB2312" w:eastAsia="仿宋_GB2312" w:cs="Helvetica" w:hint="eastAsia"/>
          <w:sz w:val="32"/>
          <w:szCs w:val="32"/>
        </w:rPr>
        <w:t>教学查房、</w:t>
      </w:r>
      <w:r w:rsidR="006F60D5" w:rsidRPr="006F60D5">
        <w:rPr>
          <w:rFonts w:ascii="仿宋_GB2312" w:eastAsia="仿宋_GB2312" w:cs="Helvetica" w:hint="eastAsia"/>
          <w:sz w:val="32"/>
          <w:szCs w:val="32"/>
        </w:rPr>
        <w:t>见习带教</w:t>
      </w:r>
      <w:r w:rsidR="00ED1943">
        <w:rPr>
          <w:rFonts w:ascii="仿宋_GB2312" w:eastAsia="仿宋_GB2312" w:cs="Helvetica" w:hint="eastAsia"/>
          <w:sz w:val="32"/>
          <w:szCs w:val="32"/>
        </w:rPr>
        <w:t>、病例讨论、</w:t>
      </w:r>
      <w:r w:rsidR="00E3525E" w:rsidRPr="006F60D5">
        <w:rPr>
          <w:rFonts w:ascii="仿宋_GB2312" w:eastAsia="仿宋_GB2312" w:cs="Helvetica" w:hint="eastAsia"/>
          <w:sz w:val="32"/>
          <w:szCs w:val="32"/>
        </w:rPr>
        <w:t>学生</w:t>
      </w:r>
      <w:r w:rsidR="00E3525E" w:rsidRPr="00231E43">
        <w:rPr>
          <w:rFonts w:ascii="仿宋_GB2312" w:eastAsia="仿宋_GB2312" w:cs="Helvetica" w:hint="eastAsia"/>
          <w:sz w:val="32"/>
          <w:szCs w:val="32"/>
        </w:rPr>
        <w:t>临床技能操作</w:t>
      </w:r>
      <w:r w:rsidR="00E3525E">
        <w:rPr>
          <w:rFonts w:ascii="仿宋_GB2312" w:eastAsia="仿宋_GB2312" w:cs="Helvetica" w:hint="eastAsia"/>
          <w:sz w:val="32"/>
          <w:szCs w:val="32"/>
        </w:rPr>
        <w:t>；</w:t>
      </w:r>
      <w:r w:rsidR="00AA53FB">
        <w:rPr>
          <w:rFonts w:ascii="仿宋_GB2312" w:eastAsia="仿宋_GB2312" w:cs="Helvetica" w:hint="eastAsia"/>
          <w:sz w:val="32"/>
          <w:szCs w:val="32"/>
        </w:rPr>
        <w:t>查</w:t>
      </w:r>
      <w:r w:rsidR="00E3525E">
        <w:rPr>
          <w:rFonts w:ascii="仿宋_GB2312" w:eastAsia="仿宋_GB2312" w:cs="Helvetica" w:hint="eastAsia"/>
          <w:sz w:val="32"/>
          <w:szCs w:val="32"/>
        </w:rPr>
        <w:t>阅</w:t>
      </w:r>
      <w:r w:rsidR="00E3525E" w:rsidRPr="00231E43">
        <w:rPr>
          <w:rFonts w:ascii="仿宋_GB2312" w:eastAsia="仿宋_GB2312" w:cs="Helvetica" w:hint="eastAsia"/>
          <w:sz w:val="32"/>
          <w:szCs w:val="32"/>
        </w:rPr>
        <w:t>教研室、</w:t>
      </w:r>
      <w:proofErr w:type="gramStart"/>
      <w:r w:rsidR="00E3525E" w:rsidRPr="00231E43">
        <w:rPr>
          <w:rFonts w:ascii="仿宋_GB2312" w:eastAsia="仿宋_GB2312" w:cs="Helvetica" w:hint="eastAsia"/>
          <w:sz w:val="32"/>
          <w:szCs w:val="32"/>
        </w:rPr>
        <w:t>病区近</w:t>
      </w:r>
      <w:proofErr w:type="gramEnd"/>
      <w:r w:rsidR="00657E61">
        <w:rPr>
          <w:rFonts w:ascii="仿宋_GB2312" w:eastAsia="仿宋_GB2312" w:cs="Helvetica" w:hint="eastAsia"/>
          <w:sz w:val="32"/>
          <w:szCs w:val="32"/>
        </w:rPr>
        <w:t>三</w:t>
      </w:r>
      <w:r w:rsidR="00E3525E" w:rsidRPr="00231E43">
        <w:rPr>
          <w:rFonts w:ascii="仿宋_GB2312" w:eastAsia="仿宋_GB2312" w:cs="Helvetica" w:hint="eastAsia"/>
          <w:sz w:val="32"/>
          <w:szCs w:val="32"/>
        </w:rPr>
        <w:t>学年的教学档案材料</w:t>
      </w:r>
      <w:r w:rsidR="00E3525E">
        <w:rPr>
          <w:rFonts w:ascii="仿宋_GB2312" w:eastAsia="仿宋_GB2312" w:cs="Helvetica" w:hint="eastAsia"/>
          <w:sz w:val="32"/>
          <w:szCs w:val="32"/>
        </w:rPr>
        <w:t>。</w:t>
      </w:r>
    </w:p>
    <w:p w:rsidR="008E0B66" w:rsidRPr="00231E43" w:rsidRDefault="00A96E53" w:rsidP="00623E6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8E0B66" w:rsidRPr="00231E43">
        <w:rPr>
          <w:rFonts w:ascii="黑体" w:eastAsia="黑体" w:hAnsi="黑体" w:hint="eastAsia"/>
          <w:sz w:val="32"/>
          <w:szCs w:val="32"/>
        </w:rPr>
        <w:t>、</w:t>
      </w:r>
      <w:r w:rsidR="003B00EB">
        <w:rPr>
          <w:rFonts w:ascii="黑体" w:eastAsia="黑体" w:hAnsi="黑体" w:hint="eastAsia"/>
          <w:sz w:val="32"/>
          <w:szCs w:val="32"/>
        </w:rPr>
        <w:t>教学</w:t>
      </w:r>
      <w:r w:rsidR="00657E61">
        <w:rPr>
          <w:rFonts w:ascii="黑体" w:eastAsia="黑体" w:hAnsi="黑体" w:hint="eastAsia"/>
          <w:sz w:val="32"/>
          <w:szCs w:val="32"/>
        </w:rPr>
        <w:t>督导检查</w:t>
      </w:r>
      <w:r w:rsidR="006B68F0">
        <w:rPr>
          <w:rFonts w:ascii="黑体" w:eastAsia="黑体" w:hAnsi="黑体" w:hint="eastAsia"/>
          <w:sz w:val="32"/>
          <w:szCs w:val="32"/>
        </w:rPr>
        <w:t>时间</w:t>
      </w:r>
    </w:p>
    <w:p w:rsidR="003B00EB" w:rsidRDefault="00FC46B2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231E43">
        <w:rPr>
          <w:rFonts w:ascii="仿宋_GB2312" w:eastAsia="仿宋_GB2312" w:cs="Helvetica" w:hint="eastAsia"/>
          <w:sz w:val="32"/>
          <w:szCs w:val="32"/>
        </w:rPr>
        <w:t>201</w:t>
      </w:r>
      <w:r>
        <w:rPr>
          <w:rFonts w:ascii="仿宋_GB2312" w:eastAsia="仿宋_GB2312" w:cs="Helvetica" w:hint="eastAsia"/>
          <w:sz w:val="32"/>
          <w:szCs w:val="32"/>
        </w:rPr>
        <w:t>8</w:t>
      </w:r>
      <w:r w:rsidRPr="00231E43">
        <w:rPr>
          <w:rFonts w:ascii="仿宋_GB2312" w:eastAsia="仿宋_GB2312" w:cs="Helvetica" w:hint="eastAsia"/>
          <w:sz w:val="32"/>
          <w:szCs w:val="32"/>
        </w:rPr>
        <w:t>年</w:t>
      </w:r>
      <w:r w:rsidR="004B6A2B">
        <w:rPr>
          <w:rFonts w:ascii="仿宋_GB2312" w:eastAsia="仿宋_GB2312" w:cs="Helvetica" w:hint="eastAsia"/>
          <w:sz w:val="32"/>
          <w:szCs w:val="32"/>
        </w:rPr>
        <w:t>5</w:t>
      </w:r>
      <w:r>
        <w:rPr>
          <w:rFonts w:ascii="仿宋_GB2312" w:eastAsia="仿宋_GB2312" w:cs="Helvetica" w:hint="eastAsia"/>
          <w:sz w:val="32"/>
          <w:szCs w:val="32"/>
        </w:rPr>
        <w:t>月</w:t>
      </w:r>
      <w:r w:rsidR="00EB624D">
        <w:rPr>
          <w:rFonts w:ascii="仿宋_GB2312" w:eastAsia="仿宋_GB2312" w:cs="Helvetica" w:hint="eastAsia"/>
          <w:sz w:val="32"/>
          <w:szCs w:val="32"/>
        </w:rPr>
        <w:t>7</w:t>
      </w:r>
      <w:r>
        <w:rPr>
          <w:rFonts w:ascii="仿宋_GB2312" w:eastAsia="仿宋_GB2312" w:cs="Helvetica" w:hint="eastAsia"/>
          <w:sz w:val="32"/>
          <w:szCs w:val="32"/>
        </w:rPr>
        <w:t>日至</w:t>
      </w:r>
      <w:r w:rsidR="004B6A2B">
        <w:rPr>
          <w:rFonts w:ascii="仿宋_GB2312" w:eastAsia="仿宋_GB2312" w:cs="Helvetica" w:hint="eastAsia"/>
          <w:sz w:val="32"/>
          <w:szCs w:val="32"/>
        </w:rPr>
        <w:t>5</w:t>
      </w:r>
      <w:r>
        <w:rPr>
          <w:rFonts w:ascii="仿宋_GB2312" w:eastAsia="仿宋_GB2312" w:cs="Helvetica" w:hint="eastAsia"/>
          <w:sz w:val="32"/>
          <w:szCs w:val="32"/>
        </w:rPr>
        <w:t>月</w:t>
      </w:r>
      <w:r w:rsidR="004B6A2B">
        <w:rPr>
          <w:rFonts w:ascii="仿宋_GB2312" w:eastAsia="仿宋_GB2312" w:cs="Helvetica" w:hint="eastAsia"/>
          <w:sz w:val="32"/>
          <w:szCs w:val="32"/>
        </w:rPr>
        <w:t>1</w:t>
      </w:r>
      <w:r w:rsidR="00204BEC">
        <w:rPr>
          <w:rFonts w:ascii="仿宋_GB2312" w:eastAsia="仿宋_GB2312" w:cs="Helvetica" w:hint="eastAsia"/>
          <w:sz w:val="32"/>
          <w:szCs w:val="32"/>
        </w:rPr>
        <w:t>1</w:t>
      </w:r>
      <w:r>
        <w:rPr>
          <w:rFonts w:ascii="仿宋_GB2312" w:eastAsia="仿宋_GB2312" w:cs="Helvetica" w:hint="eastAsia"/>
          <w:sz w:val="32"/>
          <w:szCs w:val="32"/>
        </w:rPr>
        <w:t>日</w:t>
      </w:r>
      <w:r w:rsidR="003B00EB">
        <w:rPr>
          <w:rFonts w:ascii="仿宋_GB2312" w:eastAsia="仿宋_GB2312" w:cs="Helvetica" w:hint="eastAsia"/>
          <w:sz w:val="32"/>
          <w:szCs w:val="32"/>
        </w:rPr>
        <w:t>。</w:t>
      </w:r>
    </w:p>
    <w:p w:rsidR="003B00EB" w:rsidRPr="00533A56" w:rsidRDefault="00A96E53" w:rsidP="00623E6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3B00EB" w:rsidRPr="00533A56">
        <w:rPr>
          <w:rFonts w:ascii="黑体" w:eastAsia="黑体" w:hAnsi="黑体" w:hint="eastAsia"/>
          <w:sz w:val="32"/>
          <w:szCs w:val="32"/>
        </w:rPr>
        <w:t>、</w:t>
      </w:r>
      <w:r w:rsidR="00C55560">
        <w:rPr>
          <w:rFonts w:ascii="黑体" w:eastAsia="黑体" w:hAnsi="黑体" w:hint="eastAsia"/>
          <w:sz w:val="32"/>
          <w:szCs w:val="32"/>
        </w:rPr>
        <w:t>教学督导检查医院</w:t>
      </w:r>
    </w:p>
    <w:p w:rsidR="00AE2B05" w:rsidRDefault="00AE2B05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>
        <w:rPr>
          <w:rFonts w:ascii="仿宋_GB2312" w:eastAsia="仿宋_GB2312" w:cs="Helvetica" w:hint="eastAsia"/>
          <w:sz w:val="32"/>
          <w:szCs w:val="32"/>
        </w:rPr>
        <w:t>承担临床医学专业四年级教学任务的1</w:t>
      </w:r>
      <w:r w:rsidR="000F1E77">
        <w:rPr>
          <w:rFonts w:ascii="仿宋_GB2312" w:eastAsia="仿宋_GB2312" w:cs="Helvetica" w:hint="eastAsia"/>
          <w:sz w:val="32"/>
          <w:szCs w:val="32"/>
        </w:rPr>
        <w:t>3</w:t>
      </w:r>
      <w:r>
        <w:rPr>
          <w:rFonts w:ascii="仿宋_GB2312" w:eastAsia="仿宋_GB2312" w:cs="Helvetica" w:hint="eastAsia"/>
          <w:sz w:val="32"/>
          <w:szCs w:val="32"/>
        </w:rPr>
        <w:t>家</w:t>
      </w:r>
      <w:r w:rsidR="000F1E77">
        <w:rPr>
          <w:rFonts w:ascii="仿宋_GB2312" w:eastAsia="仿宋_GB2312" w:cs="Helvetica" w:hint="eastAsia"/>
          <w:sz w:val="32"/>
          <w:szCs w:val="32"/>
        </w:rPr>
        <w:t>非隶属</w:t>
      </w:r>
      <w:r>
        <w:rPr>
          <w:rFonts w:ascii="仿宋_GB2312" w:eastAsia="仿宋_GB2312" w:cs="Helvetica" w:hint="eastAsia"/>
          <w:sz w:val="32"/>
          <w:szCs w:val="32"/>
        </w:rPr>
        <w:t>附属医院</w:t>
      </w:r>
      <w:r w:rsidR="00C55560">
        <w:rPr>
          <w:rFonts w:ascii="仿宋_GB2312" w:eastAsia="仿宋_GB2312" w:cs="Helvetica" w:hint="eastAsia"/>
          <w:sz w:val="32"/>
          <w:szCs w:val="32"/>
        </w:rPr>
        <w:t>和胜利石油管理局胜利医院</w:t>
      </w:r>
      <w:r w:rsidR="00AC5A82">
        <w:rPr>
          <w:rFonts w:ascii="仿宋_GB2312" w:eastAsia="仿宋_GB2312" w:cs="Helvetica" w:hint="eastAsia"/>
          <w:sz w:val="32"/>
          <w:szCs w:val="32"/>
        </w:rPr>
        <w:t>。</w:t>
      </w:r>
    </w:p>
    <w:p w:rsidR="00AE2B05" w:rsidRDefault="00A96E53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AE2B05" w:rsidRPr="00533A56">
        <w:rPr>
          <w:rFonts w:ascii="黑体" w:eastAsia="黑体" w:hAnsi="黑体" w:hint="eastAsia"/>
          <w:sz w:val="32"/>
          <w:szCs w:val="32"/>
        </w:rPr>
        <w:t>、</w:t>
      </w:r>
      <w:r w:rsidR="006B68F0" w:rsidRPr="00AE2B05">
        <w:rPr>
          <w:rFonts w:ascii="黑体" w:eastAsia="黑体" w:hAnsi="黑体" w:hint="eastAsia"/>
          <w:sz w:val="32"/>
          <w:szCs w:val="32"/>
        </w:rPr>
        <w:t>督导检查</w:t>
      </w:r>
      <w:r w:rsidR="003B00EB" w:rsidRPr="00AE2B05">
        <w:rPr>
          <w:rFonts w:ascii="黑体" w:eastAsia="黑体" w:hAnsi="黑体" w:hint="eastAsia"/>
          <w:sz w:val="32"/>
          <w:szCs w:val="32"/>
        </w:rPr>
        <w:t>组织形式</w:t>
      </w:r>
    </w:p>
    <w:p w:rsidR="00296155" w:rsidRPr="003A1252" w:rsidRDefault="00296155" w:rsidP="00623E67">
      <w:pPr>
        <w:spacing w:line="500" w:lineRule="exact"/>
        <w:ind w:firstLineChars="200" w:firstLine="640"/>
        <w:jc w:val="left"/>
        <w:rPr>
          <w:rFonts w:ascii="仿宋_GB2312" w:eastAsia="仿宋_GB2312" w:cs="Helvetica"/>
          <w:sz w:val="32"/>
          <w:szCs w:val="32"/>
        </w:rPr>
      </w:pPr>
      <w:r w:rsidRPr="003A1252">
        <w:rPr>
          <w:rFonts w:ascii="仿宋_GB2312" w:eastAsia="仿宋_GB2312" w:cs="Helvetica" w:hint="eastAsia"/>
          <w:sz w:val="32"/>
          <w:szCs w:val="32"/>
        </w:rPr>
        <w:t>各附属医院</w:t>
      </w:r>
      <w:r w:rsidR="006F60D5" w:rsidRPr="003A1252">
        <w:rPr>
          <w:rFonts w:ascii="仿宋_GB2312" w:eastAsia="仿宋_GB2312" w:cs="Helvetica" w:hint="eastAsia"/>
          <w:sz w:val="32"/>
          <w:szCs w:val="32"/>
        </w:rPr>
        <w:t>按照《临床教学</w:t>
      </w:r>
      <w:r w:rsidR="00E200AA" w:rsidRPr="003A1252">
        <w:rPr>
          <w:rFonts w:ascii="仿宋_GB2312" w:eastAsia="仿宋_GB2312" w:cs="Helvetica" w:hint="eastAsia"/>
          <w:sz w:val="32"/>
          <w:szCs w:val="32"/>
        </w:rPr>
        <w:t>基地评估</w:t>
      </w:r>
      <w:r w:rsidR="00BA6852" w:rsidRPr="003A1252">
        <w:rPr>
          <w:rFonts w:ascii="仿宋_GB2312" w:eastAsia="仿宋_GB2312" w:cs="Helvetica" w:hint="eastAsia"/>
          <w:sz w:val="32"/>
          <w:szCs w:val="32"/>
        </w:rPr>
        <w:t>指标体</w:t>
      </w:r>
      <w:r w:rsidR="006F60D5" w:rsidRPr="003A1252">
        <w:rPr>
          <w:rFonts w:ascii="仿宋_GB2312" w:eastAsia="仿宋_GB2312" w:cs="Helvetica" w:hint="eastAsia"/>
          <w:sz w:val="32"/>
          <w:szCs w:val="32"/>
        </w:rPr>
        <w:t>系与标准</w:t>
      </w:r>
      <w:r w:rsidRPr="003A1252">
        <w:rPr>
          <w:rFonts w:ascii="仿宋_GB2312" w:eastAsia="仿宋_GB2312" w:cs="Helvetica" w:hint="eastAsia"/>
          <w:sz w:val="32"/>
          <w:szCs w:val="32"/>
        </w:rPr>
        <w:t>》的内容</w:t>
      </w:r>
      <w:r w:rsidR="00657E61" w:rsidRPr="003A1252">
        <w:rPr>
          <w:rFonts w:ascii="仿宋_GB2312" w:eastAsia="仿宋_GB2312" w:cs="Helvetica" w:hint="eastAsia"/>
          <w:sz w:val="32"/>
          <w:szCs w:val="32"/>
        </w:rPr>
        <w:t>与本次督导检查要求</w:t>
      </w:r>
      <w:r w:rsidRPr="003A1252">
        <w:rPr>
          <w:rFonts w:ascii="仿宋_GB2312" w:eastAsia="仿宋_GB2312" w:cs="Helvetica" w:hint="eastAsia"/>
          <w:sz w:val="32"/>
          <w:szCs w:val="32"/>
        </w:rPr>
        <w:t>进行</w:t>
      </w:r>
      <w:r w:rsidR="00656942" w:rsidRPr="003A1252">
        <w:rPr>
          <w:rFonts w:ascii="仿宋_GB2312" w:eastAsia="仿宋_GB2312" w:cs="Helvetica" w:hint="eastAsia"/>
          <w:sz w:val="32"/>
          <w:szCs w:val="32"/>
        </w:rPr>
        <w:t>自</w:t>
      </w:r>
      <w:r w:rsidR="00533A56" w:rsidRPr="003A1252">
        <w:rPr>
          <w:rFonts w:ascii="仿宋_GB2312" w:eastAsia="仿宋_GB2312" w:cs="Helvetica" w:hint="eastAsia"/>
          <w:sz w:val="32"/>
          <w:szCs w:val="32"/>
        </w:rPr>
        <w:t>查和准备</w:t>
      </w:r>
      <w:r w:rsidRPr="003A1252">
        <w:rPr>
          <w:rFonts w:ascii="仿宋_GB2312" w:eastAsia="仿宋_GB2312" w:cs="Helvetica" w:hint="eastAsia"/>
          <w:sz w:val="32"/>
          <w:szCs w:val="32"/>
        </w:rPr>
        <w:t>，学校组织</w:t>
      </w:r>
      <w:r w:rsidR="00533A56" w:rsidRPr="003A1252">
        <w:rPr>
          <w:rFonts w:ascii="仿宋_GB2312" w:eastAsia="仿宋_GB2312" w:cs="Helvetica" w:hint="eastAsia"/>
          <w:sz w:val="32"/>
          <w:szCs w:val="32"/>
        </w:rPr>
        <w:t>专家按照标准要求对医院</w:t>
      </w:r>
      <w:r w:rsidRPr="003A1252">
        <w:rPr>
          <w:rFonts w:ascii="仿宋_GB2312" w:eastAsia="仿宋_GB2312" w:cs="Helvetica" w:hint="eastAsia"/>
          <w:sz w:val="32"/>
          <w:szCs w:val="32"/>
        </w:rPr>
        <w:t>进行</w:t>
      </w:r>
      <w:r w:rsidR="00D535FE" w:rsidRPr="003A1252">
        <w:rPr>
          <w:rFonts w:ascii="仿宋_GB2312" w:eastAsia="仿宋_GB2312" w:cs="Helvetica" w:hint="eastAsia"/>
          <w:sz w:val="32"/>
          <w:szCs w:val="32"/>
        </w:rPr>
        <w:t>现场</w:t>
      </w:r>
      <w:r w:rsidR="00657E61" w:rsidRPr="003A1252">
        <w:rPr>
          <w:rFonts w:ascii="仿宋_GB2312" w:eastAsia="仿宋_GB2312" w:cs="Helvetica" w:hint="eastAsia"/>
          <w:sz w:val="32"/>
          <w:szCs w:val="32"/>
        </w:rPr>
        <w:t>督导检查</w:t>
      </w:r>
      <w:r w:rsidR="00D535FE" w:rsidRPr="003A1252">
        <w:rPr>
          <w:rFonts w:ascii="仿宋_GB2312" w:eastAsia="仿宋_GB2312" w:cs="Helvetica" w:hint="eastAsia"/>
          <w:sz w:val="32"/>
          <w:szCs w:val="32"/>
        </w:rPr>
        <w:t>。</w:t>
      </w:r>
    </w:p>
    <w:p w:rsidR="003272F6" w:rsidRDefault="003272F6" w:rsidP="00533A56">
      <w:pPr>
        <w:spacing w:line="440" w:lineRule="exact"/>
        <w:ind w:firstLineChars="200" w:firstLine="560"/>
        <w:rPr>
          <w:rFonts w:ascii="仿宋_GB2312" w:eastAsia="仿宋_GB2312" w:cs="Helvetica"/>
          <w:sz w:val="28"/>
          <w:szCs w:val="28"/>
        </w:rPr>
      </w:pPr>
    </w:p>
    <w:p w:rsidR="00D84C20" w:rsidRPr="00533A56" w:rsidRDefault="00D84C20" w:rsidP="00533A56">
      <w:pPr>
        <w:spacing w:line="440" w:lineRule="exact"/>
        <w:ind w:firstLineChars="200" w:firstLine="560"/>
        <w:rPr>
          <w:rFonts w:ascii="仿宋_GB2312" w:eastAsia="仿宋_GB2312" w:cs="Helvetica"/>
          <w:sz w:val="28"/>
          <w:szCs w:val="28"/>
        </w:rPr>
      </w:pPr>
    </w:p>
    <w:p w:rsidR="000A0DF9" w:rsidRPr="00CD7CBD" w:rsidRDefault="000A0DF9" w:rsidP="000A0DF9">
      <w:pPr>
        <w:wordWrap w:val="0"/>
        <w:spacing w:line="560" w:lineRule="exact"/>
        <w:ind w:firstLineChars="200" w:firstLine="640"/>
        <w:jc w:val="right"/>
        <w:rPr>
          <w:rFonts w:ascii="仿宋_GB2312" w:eastAsia="仿宋_GB2312" w:cs="Helvetica"/>
          <w:sz w:val="32"/>
          <w:szCs w:val="32"/>
        </w:rPr>
      </w:pPr>
      <w:r>
        <w:rPr>
          <w:rFonts w:ascii="仿宋_GB2312" w:eastAsia="仿宋_GB2312" w:cs="Helvetica" w:hint="eastAsia"/>
          <w:sz w:val="32"/>
          <w:szCs w:val="32"/>
        </w:rPr>
        <w:t xml:space="preserve">医院管理处     </w:t>
      </w:r>
    </w:p>
    <w:p w:rsidR="0025203A" w:rsidRDefault="000A0DF9" w:rsidP="000A0DF9">
      <w:pPr>
        <w:wordWrap w:val="0"/>
        <w:jc w:val="right"/>
        <w:rPr>
          <w:rFonts w:ascii="仿宋_GB2312" w:eastAsia="仿宋_GB2312" w:cs="Helvetica"/>
          <w:sz w:val="32"/>
          <w:szCs w:val="32"/>
        </w:rPr>
      </w:pPr>
      <w:r w:rsidRPr="00CD7CBD">
        <w:rPr>
          <w:rFonts w:ascii="仿宋_GB2312" w:eastAsia="仿宋_GB2312" w:cs="Helvetica" w:hint="eastAsia"/>
          <w:sz w:val="32"/>
          <w:szCs w:val="32"/>
        </w:rPr>
        <w:t>201</w:t>
      </w:r>
      <w:r>
        <w:rPr>
          <w:rFonts w:ascii="仿宋_GB2312" w:eastAsia="仿宋_GB2312" w:cs="Helvetica" w:hint="eastAsia"/>
          <w:sz w:val="32"/>
          <w:szCs w:val="32"/>
        </w:rPr>
        <w:t>8</w:t>
      </w:r>
      <w:r w:rsidRPr="00CD7CBD">
        <w:rPr>
          <w:rFonts w:ascii="仿宋_GB2312" w:eastAsia="仿宋_GB2312" w:cs="Helvetica" w:hint="eastAsia"/>
          <w:sz w:val="32"/>
          <w:szCs w:val="32"/>
        </w:rPr>
        <w:t>年</w:t>
      </w:r>
      <w:r>
        <w:rPr>
          <w:rFonts w:ascii="仿宋_GB2312" w:eastAsia="仿宋_GB2312" w:cs="Helvetica" w:hint="eastAsia"/>
          <w:sz w:val="32"/>
          <w:szCs w:val="32"/>
        </w:rPr>
        <w:t>5</w:t>
      </w:r>
      <w:r w:rsidRPr="00CD7CBD">
        <w:rPr>
          <w:rFonts w:ascii="仿宋_GB2312" w:eastAsia="仿宋_GB2312" w:cs="Helvetica" w:hint="eastAsia"/>
          <w:sz w:val="32"/>
          <w:szCs w:val="32"/>
        </w:rPr>
        <w:t>月</w:t>
      </w:r>
      <w:r>
        <w:rPr>
          <w:rFonts w:ascii="仿宋_GB2312" w:eastAsia="仿宋_GB2312" w:cs="Helvetica" w:hint="eastAsia"/>
          <w:sz w:val="32"/>
          <w:szCs w:val="32"/>
        </w:rPr>
        <w:t>3</w:t>
      </w:r>
      <w:r w:rsidRPr="00CD7CBD">
        <w:rPr>
          <w:rFonts w:ascii="仿宋_GB2312" w:eastAsia="仿宋_GB2312" w:cs="Helvetica" w:hint="eastAsia"/>
          <w:sz w:val="32"/>
          <w:szCs w:val="32"/>
        </w:rPr>
        <w:t>日</w:t>
      </w:r>
      <w:r>
        <w:rPr>
          <w:rFonts w:ascii="仿宋_GB2312" w:eastAsia="仿宋_GB2312" w:cs="Helvetica" w:hint="eastAsia"/>
          <w:sz w:val="32"/>
          <w:szCs w:val="32"/>
        </w:rPr>
        <w:t xml:space="preserve">   </w:t>
      </w:r>
    </w:p>
    <w:p w:rsidR="00623E67" w:rsidRDefault="00623E67" w:rsidP="00AE2B05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605E9A" w:rsidRDefault="00605E9A" w:rsidP="00AE2B05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</w:p>
    <w:p w:rsidR="00AC5A82" w:rsidRPr="0025203A" w:rsidRDefault="00AC5A82" w:rsidP="00AE2B05">
      <w:pPr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25203A">
        <w:rPr>
          <w:rFonts w:ascii="仿宋_GB2312" w:eastAsia="仿宋_GB2312" w:hAnsi="Calibri" w:cs="Times New Roman" w:hint="eastAsia"/>
          <w:sz w:val="28"/>
          <w:szCs w:val="28"/>
        </w:rPr>
        <w:t>附件1：</w:t>
      </w:r>
      <w:r w:rsidR="00623E67">
        <w:rPr>
          <w:rFonts w:ascii="仿宋_GB2312" w:eastAsia="仿宋_GB2312" w:hAnsi="Calibri" w:cs="Times New Roman" w:hint="eastAsia"/>
          <w:sz w:val="28"/>
          <w:szCs w:val="28"/>
        </w:rPr>
        <w:t>潍坊医学院</w:t>
      </w:r>
      <w:r w:rsidR="00623E67" w:rsidRPr="00106D0B">
        <w:rPr>
          <w:rFonts w:ascii="仿宋_GB2312" w:eastAsia="仿宋_GB2312" w:hAnsi="Calibri" w:cs="Times New Roman" w:hint="eastAsia"/>
          <w:sz w:val="28"/>
          <w:szCs w:val="28"/>
        </w:rPr>
        <w:t>2018年临床教学工作督导检查</w:t>
      </w:r>
      <w:r w:rsidR="00623E67" w:rsidRPr="0025203A">
        <w:rPr>
          <w:rFonts w:ascii="仿宋_GB2312" w:eastAsia="仿宋_GB2312" w:hAnsi="Calibri" w:cs="Times New Roman" w:hint="eastAsia"/>
          <w:sz w:val="28"/>
          <w:szCs w:val="28"/>
        </w:rPr>
        <w:t>路线安排</w:t>
      </w:r>
    </w:p>
    <w:p w:rsidR="008E0B66" w:rsidRPr="0025203A" w:rsidRDefault="008E0B66" w:rsidP="0025203A">
      <w:pPr>
        <w:ind w:firstLine="555"/>
        <w:rPr>
          <w:rFonts w:ascii="仿宋_GB2312" w:eastAsia="仿宋_GB2312" w:hAnsi="Calibri" w:cs="Times New Roman"/>
          <w:sz w:val="28"/>
          <w:szCs w:val="28"/>
        </w:rPr>
      </w:pPr>
      <w:r w:rsidRPr="0025203A">
        <w:rPr>
          <w:rFonts w:ascii="仿宋_GB2312" w:eastAsia="仿宋_GB2312" w:hAnsi="Calibri" w:cs="Times New Roman" w:hint="eastAsia"/>
          <w:sz w:val="28"/>
          <w:szCs w:val="28"/>
        </w:rPr>
        <w:t>附件</w:t>
      </w:r>
      <w:r w:rsidR="0025203A">
        <w:rPr>
          <w:rFonts w:ascii="仿宋_GB2312" w:eastAsia="仿宋_GB2312" w:hAnsi="Calibri" w:cs="Times New Roman" w:hint="eastAsia"/>
          <w:sz w:val="28"/>
          <w:szCs w:val="28"/>
        </w:rPr>
        <w:t>2</w:t>
      </w:r>
      <w:r w:rsidRPr="0025203A"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="00623E67">
        <w:rPr>
          <w:rFonts w:ascii="仿宋_GB2312" w:eastAsia="仿宋_GB2312" w:hAnsi="Calibri" w:cs="Times New Roman" w:hint="eastAsia"/>
          <w:sz w:val="28"/>
          <w:szCs w:val="28"/>
        </w:rPr>
        <w:t>潍坊医学院</w:t>
      </w:r>
      <w:r w:rsidR="00623E67" w:rsidRPr="00106D0B">
        <w:rPr>
          <w:rFonts w:ascii="仿宋_GB2312" w:eastAsia="仿宋_GB2312" w:hAnsi="Calibri" w:cs="Times New Roman" w:hint="eastAsia"/>
          <w:sz w:val="28"/>
          <w:szCs w:val="28"/>
        </w:rPr>
        <w:t>2018年临床教学工作督导检查</w:t>
      </w:r>
      <w:r w:rsidR="00623E67" w:rsidRPr="0025203A">
        <w:rPr>
          <w:rFonts w:ascii="仿宋_GB2312" w:eastAsia="仿宋_GB2312" w:hAnsi="Calibri" w:cs="Times New Roman" w:hint="eastAsia"/>
          <w:sz w:val="28"/>
          <w:szCs w:val="28"/>
        </w:rPr>
        <w:t>日程安排</w:t>
      </w:r>
    </w:p>
    <w:p w:rsidR="000A0DF9" w:rsidRDefault="00C33D46" w:rsidP="008129D0">
      <w:pPr>
        <w:ind w:firstLine="555"/>
        <w:rPr>
          <w:rFonts w:ascii="仿宋_GB2312" w:eastAsia="仿宋_GB2312" w:hAnsi="Calibri" w:cs="Times New Roman"/>
          <w:sz w:val="28"/>
          <w:szCs w:val="28"/>
        </w:rPr>
        <w:sectPr w:rsidR="000A0DF9" w:rsidSect="00C21741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仿宋_GB2312" w:eastAsia="仿宋_GB2312" w:hAnsi="Calibri" w:cs="Times New Roman" w:hint="eastAsia"/>
          <w:sz w:val="28"/>
          <w:szCs w:val="28"/>
        </w:rPr>
        <w:t>附件3：</w:t>
      </w:r>
      <w:r w:rsidRPr="00C33D46">
        <w:rPr>
          <w:rFonts w:ascii="仿宋_GB2312" w:eastAsia="仿宋_GB2312" w:hAnsi="Calibri" w:cs="Times New Roman" w:hint="eastAsia"/>
          <w:sz w:val="28"/>
          <w:szCs w:val="28"/>
        </w:rPr>
        <w:t>潍坊医学院2018年临床教学工作督导检查项目标准</w:t>
      </w:r>
    </w:p>
    <w:p w:rsidR="00623E67" w:rsidRDefault="00623E67" w:rsidP="00623E67">
      <w:pPr>
        <w:widowControl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附件1：</w:t>
      </w:r>
    </w:p>
    <w:p w:rsidR="00C06145" w:rsidRPr="00623E67" w:rsidRDefault="00106D0B" w:rsidP="00C2174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623E67">
        <w:rPr>
          <w:rFonts w:ascii="方正小标宋简体" w:eastAsia="方正小标宋简体" w:hint="eastAsia"/>
          <w:sz w:val="36"/>
          <w:szCs w:val="36"/>
        </w:rPr>
        <w:t>潍坊医学院2018年临床教学工作督导检查路线安排</w:t>
      </w:r>
    </w:p>
    <w:p w:rsidR="0038389D" w:rsidRDefault="009D6D89" w:rsidP="00C21741">
      <w:pPr>
        <w:widowControl/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</w:t>
      </w:r>
    </w:p>
    <w:tbl>
      <w:tblPr>
        <w:tblStyle w:val="a5"/>
        <w:tblW w:w="13433" w:type="dxa"/>
        <w:tblLook w:val="04A0"/>
      </w:tblPr>
      <w:tblGrid>
        <w:gridCol w:w="1809"/>
        <w:gridCol w:w="3261"/>
        <w:gridCol w:w="1559"/>
        <w:gridCol w:w="1701"/>
        <w:gridCol w:w="1984"/>
        <w:gridCol w:w="1985"/>
        <w:gridCol w:w="1134"/>
      </w:tblGrid>
      <w:tr w:rsidR="00DC47B8" w:rsidTr="00E757E8">
        <w:trPr>
          <w:trHeight w:val="634"/>
        </w:trPr>
        <w:tc>
          <w:tcPr>
            <w:tcW w:w="1809" w:type="dxa"/>
            <w:vAlign w:val="center"/>
          </w:tcPr>
          <w:p w:rsidR="00DC47B8" w:rsidRPr="003A1252" w:rsidRDefault="00DC47B8" w:rsidP="00E757E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A1252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261" w:type="dxa"/>
            <w:vAlign w:val="center"/>
          </w:tcPr>
          <w:p w:rsidR="00DC47B8" w:rsidRPr="003A1252" w:rsidRDefault="00DC47B8" w:rsidP="00E757E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A125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3A1252">
              <w:rPr>
                <w:rFonts w:ascii="仿宋_GB2312" w:eastAsia="仿宋_GB2312" w:hint="eastAsia"/>
                <w:b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3A1252">
              <w:rPr>
                <w:rFonts w:ascii="仿宋_GB2312" w:eastAsia="仿宋_GB2312" w:hint="eastAsia"/>
                <w:b/>
                <w:sz w:val="28"/>
                <w:szCs w:val="28"/>
              </w:rPr>
              <w:t>院</w:t>
            </w:r>
          </w:p>
        </w:tc>
        <w:tc>
          <w:tcPr>
            <w:tcW w:w="1559" w:type="dxa"/>
            <w:vAlign w:val="center"/>
          </w:tcPr>
          <w:p w:rsidR="00DC47B8" w:rsidRPr="00507E7E" w:rsidRDefault="00DC47B8" w:rsidP="00E757E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07E7E">
              <w:rPr>
                <w:rFonts w:ascii="仿宋_GB2312" w:eastAsia="仿宋_GB2312" w:hint="eastAsia"/>
                <w:b/>
                <w:sz w:val="28"/>
                <w:szCs w:val="28"/>
              </w:rPr>
              <w:t>校领导</w:t>
            </w:r>
          </w:p>
        </w:tc>
        <w:tc>
          <w:tcPr>
            <w:tcW w:w="1701" w:type="dxa"/>
          </w:tcPr>
          <w:p w:rsidR="00DC47B8" w:rsidRPr="003A1252" w:rsidRDefault="00DC47B8" w:rsidP="00E757E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专家组长</w:t>
            </w:r>
          </w:p>
        </w:tc>
        <w:tc>
          <w:tcPr>
            <w:tcW w:w="1984" w:type="dxa"/>
          </w:tcPr>
          <w:p w:rsidR="00DC47B8" w:rsidRPr="003A1252" w:rsidRDefault="00DC47B8" w:rsidP="00E757E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临床教学专家</w:t>
            </w:r>
          </w:p>
        </w:tc>
        <w:tc>
          <w:tcPr>
            <w:tcW w:w="1985" w:type="dxa"/>
          </w:tcPr>
          <w:p w:rsidR="00DC47B8" w:rsidRDefault="00DC47B8" w:rsidP="00E757E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医院督导人员</w:t>
            </w:r>
          </w:p>
        </w:tc>
        <w:tc>
          <w:tcPr>
            <w:tcW w:w="1134" w:type="dxa"/>
          </w:tcPr>
          <w:p w:rsidR="00DC47B8" w:rsidRDefault="00DC47B8" w:rsidP="00E757E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5月7日</w:t>
            </w:r>
          </w:p>
        </w:tc>
        <w:tc>
          <w:tcPr>
            <w:tcW w:w="3261" w:type="dxa"/>
            <w:vAlign w:val="center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附属济南市第五人民医院</w:t>
            </w:r>
          </w:p>
        </w:tc>
        <w:tc>
          <w:tcPr>
            <w:tcW w:w="1559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李欣章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候宁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高艳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艳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王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伊正君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高  鹏</w:t>
            </w:r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  峰  韩学田</w:t>
            </w:r>
          </w:p>
        </w:tc>
        <w:tc>
          <w:tcPr>
            <w:tcW w:w="1134" w:type="dxa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5月7日</w:t>
            </w:r>
          </w:p>
        </w:tc>
        <w:tc>
          <w:tcPr>
            <w:tcW w:w="3261" w:type="dxa"/>
            <w:vAlign w:val="center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附属胶州中心医院</w:t>
            </w:r>
          </w:p>
        </w:tc>
        <w:tc>
          <w:tcPr>
            <w:tcW w:w="1559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朱  军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邓爱军</w:t>
            </w:r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黄丽红  刘玉珍</w:t>
            </w:r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吕孟欣</w:t>
            </w:r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jc w:val="left"/>
            </w:pPr>
            <w:r>
              <w:rPr>
                <w:rFonts w:ascii="仿宋_GB2312" w:eastAsia="仿宋_GB2312" w:hint="eastAsia"/>
                <w:sz w:val="24"/>
                <w:szCs w:val="24"/>
              </w:rPr>
              <w:t>董  鹏  王益光</w:t>
            </w:r>
          </w:p>
          <w:p w:rsidR="00DC47B8" w:rsidRDefault="00DC47B8" w:rsidP="00E757E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臻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5月7日</w:t>
            </w:r>
          </w:p>
        </w:tc>
        <w:tc>
          <w:tcPr>
            <w:tcW w:w="3261" w:type="dxa"/>
            <w:vAlign w:val="center"/>
          </w:tcPr>
          <w:p w:rsidR="00DC47B8" w:rsidRPr="00AB5B13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F1365">
              <w:rPr>
                <w:rFonts w:ascii="仿宋_GB2312" w:eastAsia="仿宋_GB2312" w:hint="eastAsia"/>
                <w:sz w:val="24"/>
                <w:szCs w:val="24"/>
              </w:rPr>
              <w:t>附属寿光市人民医院</w:t>
            </w:r>
          </w:p>
        </w:tc>
        <w:tc>
          <w:tcPr>
            <w:tcW w:w="1559" w:type="dxa"/>
            <w:vAlign w:val="center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井西学</w:t>
            </w:r>
          </w:p>
        </w:tc>
        <w:tc>
          <w:tcPr>
            <w:tcW w:w="1701" w:type="dxa"/>
            <w:vAlign w:val="center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胡温庭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王金玲  申志新</w:t>
            </w:r>
          </w:p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黄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琰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李晓双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孙嘉斌</w:t>
            </w:r>
          </w:p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仲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华  刘  亚</w:t>
            </w:r>
          </w:p>
        </w:tc>
        <w:tc>
          <w:tcPr>
            <w:tcW w:w="1134" w:type="dxa"/>
            <w:vAlign w:val="center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5月7日</w:t>
            </w:r>
          </w:p>
        </w:tc>
        <w:tc>
          <w:tcPr>
            <w:tcW w:w="3261" w:type="dxa"/>
            <w:vAlign w:val="center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附属威海市中心医院</w:t>
            </w:r>
          </w:p>
        </w:tc>
        <w:tc>
          <w:tcPr>
            <w:tcW w:w="1559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葛国文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慈春增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杜爱玲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赵司顺</w:t>
            </w:r>
            <w:proofErr w:type="gramEnd"/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张小茜</w:t>
            </w:r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冀洪海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张  伟  尹崇高</w:t>
            </w:r>
          </w:p>
        </w:tc>
        <w:tc>
          <w:tcPr>
            <w:tcW w:w="113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5月8日</w:t>
            </w:r>
          </w:p>
        </w:tc>
        <w:tc>
          <w:tcPr>
            <w:tcW w:w="3261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1365">
              <w:rPr>
                <w:rFonts w:ascii="仿宋_GB2312" w:eastAsia="仿宋_GB2312" w:hint="eastAsia"/>
                <w:sz w:val="24"/>
                <w:szCs w:val="24"/>
              </w:rPr>
              <w:t>附属北大医疗鲁中医院</w:t>
            </w:r>
          </w:p>
        </w:tc>
        <w:tc>
          <w:tcPr>
            <w:tcW w:w="1559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管英俊</w:t>
            </w:r>
          </w:p>
        </w:tc>
        <w:tc>
          <w:tcPr>
            <w:tcW w:w="1701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胡温庭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王金玲  申志新</w:t>
            </w:r>
          </w:p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黄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琰</w:t>
            </w:r>
            <w:proofErr w:type="gramEnd"/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李晓双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孙嘉斌</w:t>
            </w:r>
          </w:p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仲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华  刘  亚</w:t>
            </w:r>
          </w:p>
        </w:tc>
        <w:tc>
          <w:tcPr>
            <w:tcW w:w="1134" w:type="dxa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5月8日</w:t>
            </w:r>
          </w:p>
        </w:tc>
        <w:tc>
          <w:tcPr>
            <w:tcW w:w="3261" w:type="dxa"/>
            <w:vAlign w:val="center"/>
          </w:tcPr>
          <w:p w:rsidR="00DC47B8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1365">
              <w:rPr>
                <w:rFonts w:ascii="仿宋_GB2312" w:eastAsia="仿宋_GB2312" w:hint="eastAsia"/>
                <w:sz w:val="24"/>
                <w:szCs w:val="24"/>
              </w:rPr>
              <w:t>附属</w:t>
            </w:r>
            <w:r>
              <w:rPr>
                <w:rFonts w:ascii="仿宋_GB2312" w:eastAsia="仿宋_GB2312" w:hint="eastAsia"/>
                <w:sz w:val="24"/>
                <w:szCs w:val="24"/>
              </w:rPr>
              <w:t>益都中心医院</w:t>
            </w:r>
          </w:p>
        </w:tc>
        <w:tc>
          <w:tcPr>
            <w:tcW w:w="1559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华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候宁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高艳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艳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王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韩学田  高  鹏</w:t>
            </w:r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  峰</w:t>
            </w:r>
          </w:p>
        </w:tc>
        <w:tc>
          <w:tcPr>
            <w:tcW w:w="1134" w:type="dxa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5月8日</w:t>
            </w:r>
          </w:p>
        </w:tc>
        <w:tc>
          <w:tcPr>
            <w:tcW w:w="3261" w:type="dxa"/>
            <w:vAlign w:val="center"/>
          </w:tcPr>
          <w:p w:rsidR="00DC47B8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附属平度市人民医院</w:t>
            </w:r>
          </w:p>
        </w:tc>
        <w:tc>
          <w:tcPr>
            <w:tcW w:w="1559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井西学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慈春增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杜爱玲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赵司顺</w:t>
            </w:r>
            <w:proofErr w:type="gramEnd"/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张小茜</w:t>
            </w:r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冀洪海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张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蕊</w:t>
            </w:r>
            <w:proofErr w:type="gramEnd"/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伟  尹崇高</w:t>
            </w:r>
          </w:p>
        </w:tc>
        <w:tc>
          <w:tcPr>
            <w:tcW w:w="1134" w:type="dxa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lastRenderedPageBreak/>
              <w:t>5月8日</w:t>
            </w:r>
          </w:p>
        </w:tc>
        <w:tc>
          <w:tcPr>
            <w:tcW w:w="3261" w:type="dxa"/>
            <w:vAlign w:val="center"/>
          </w:tcPr>
          <w:p w:rsidR="00DC47B8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5B13">
              <w:rPr>
                <w:rFonts w:ascii="仿宋_GB2312" w:eastAsia="仿宋_GB2312" w:hint="eastAsia"/>
                <w:sz w:val="24"/>
                <w:szCs w:val="24"/>
              </w:rPr>
              <w:t>附属</w:t>
            </w:r>
            <w:r>
              <w:rPr>
                <w:rFonts w:ascii="仿宋_GB2312" w:eastAsia="仿宋_GB2312" w:hint="eastAsia"/>
                <w:sz w:val="24"/>
                <w:szCs w:val="24"/>
              </w:rPr>
              <w:t>诸城市人民医院</w:t>
            </w:r>
          </w:p>
        </w:tc>
        <w:tc>
          <w:tcPr>
            <w:tcW w:w="1559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葛国文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邓爱军</w:t>
            </w:r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黄丽红  刘玉珍</w:t>
            </w:r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吕孟欣</w:t>
            </w:r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王益光  王锡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臻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5月9日</w:t>
            </w:r>
          </w:p>
        </w:tc>
        <w:tc>
          <w:tcPr>
            <w:tcW w:w="3261" w:type="dxa"/>
            <w:vAlign w:val="center"/>
          </w:tcPr>
          <w:p w:rsidR="00DC47B8" w:rsidRPr="00AB5B13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附属潍坊市人民医院</w:t>
            </w:r>
          </w:p>
        </w:tc>
        <w:tc>
          <w:tcPr>
            <w:tcW w:w="1559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李欣章</w:t>
            </w:r>
          </w:p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井西学</w:t>
            </w:r>
          </w:p>
        </w:tc>
        <w:tc>
          <w:tcPr>
            <w:tcW w:w="1701" w:type="dxa"/>
            <w:vAlign w:val="center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胡温庭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王金玲  申志新</w:t>
            </w:r>
          </w:p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黄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琰</w:t>
            </w:r>
            <w:proofErr w:type="gramEnd"/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李晓双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孙嘉斌</w:t>
            </w:r>
          </w:p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仲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华  刘  亚</w:t>
            </w:r>
          </w:p>
        </w:tc>
        <w:tc>
          <w:tcPr>
            <w:tcW w:w="1134" w:type="dxa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5月9日</w:t>
            </w:r>
          </w:p>
        </w:tc>
        <w:tc>
          <w:tcPr>
            <w:tcW w:w="3261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5B13">
              <w:rPr>
                <w:rFonts w:ascii="仿宋_GB2312" w:eastAsia="仿宋_GB2312" w:hint="eastAsia"/>
                <w:sz w:val="24"/>
                <w:szCs w:val="24"/>
              </w:rPr>
              <w:t>附属</w:t>
            </w:r>
            <w:r>
              <w:rPr>
                <w:rFonts w:ascii="仿宋_GB2312" w:eastAsia="仿宋_GB2312" w:hint="eastAsia"/>
                <w:sz w:val="24"/>
                <w:szCs w:val="24"/>
              </w:rPr>
              <w:t>高密市人民医院</w:t>
            </w:r>
          </w:p>
        </w:tc>
        <w:tc>
          <w:tcPr>
            <w:tcW w:w="1559" w:type="dxa"/>
            <w:vAlign w:val="center"/>
          </w:tcPr>
          <w:p w:rsidR="00DC47B8" w:rsidRPr="001A150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朱军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慈春增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杜爱玲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赵司顺</w:t>
            </w:r>
            <w:proofErr w:type="gramEnd"/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张小茜</w:t>
            </w:r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冀洪海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张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蕊</w:t>
            </w:r>
            <w:proofErr w:type="gramEnd"/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伟  尹崇高</w:t>
            </w:r>
          </w:p>
        </w:tc>
        <w:tc>
          <w:tcPr>
            <w:tcW w:w="1134" w:type="dxa"/>
          </w:tcPr>
          <w:p w:rsidR="00DC47B8" w:rsidRPr="001A150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5月9日</w:t>
            </w:r>
          </w:p>
        </w:tc>
        <w:tc>
          <w:tcPr>
            <w:tcW w:w="3261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508">
              <w:rPr>
                <w:rFonts w:ascii="仿宋_GB2312" w:eastAsia="仿宋_GB2312" w:hint="eastAsia"/>
                <w:sz w:val="24"/>
                <w:szCs w:val="24"/>
              </w:rPr>
              <w:t>胜利石油管理局胜利医院</w:t>
            </w:r>
          </w:p>
        </w:tc>
        <w:tc>
          <w:tcPr>
            <w:tcW w:w="1559" w:type="dxa"/>
            <w:vAlign w:val="center"/>
          </w:tcPr>
          <w:p w:rsidR="00DC47B8" w:rsidRPr="001A150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葛国文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候宁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高艳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艳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王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韩学田  高  鹏</w:t>
            </w:r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陈  峰  </w:t>
            </w:r>
          </w:p>
        </w:tc>
        <w:tc>
          <w:tcPr>
            <w:tcW w:w="1134" w:type="dxa"/>
          </w:tcPr>
          <w:p w:rsidR="00DC47B8" w:rsidRPr="001A150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5月9日</w:t>
            </w:r>
          </w:p>
        </w:tc>
        <w:tc>
          <w:tcPr>
            <w:tcW w:w="3261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附属西海岸新区人民医院</w:t>
            </w:r>
          </w:p>
        </w:tc>
        <w:tc>
          <w:tcPr>
            <w:tcW w:w="1559" w:type="dxa"/>
            <w:vAlign w:val="center"/>
          </w:tcPr>
          <w:p w:rsidR="00DC47B8" w:rsidRPr="001A150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刘军</w:t>
            </w:r>
          </w:p>
        </w:tc>
        <w:tc>
          <w:tcPr>
            <w:tcW w:w="1701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邓爱军</w:t>
            </w:r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黄丽红  刘玉珍</w:t>
            </w:r>
          </w:p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吕孟欣</w:t>
            </w:r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王益光  王锡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臻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C47B8" w:rsidRPr="001A150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5月1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A20886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261" w:type="dxa"/>
            <w:vAlign w:val="center"/>
          </w:tcPr>
          <w:p w:rsidR="00DC47B8" w:rsidRPr="00AB5B13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F1365">
              <w:rPr>
                <w:rFonts w:ascii="仿宋_GB2312" w:eastAsia="仿宋_GB2312" w:hint="eastAsia"/>
                <w:sz w:val="24"/>
                <w:szCs w:val="24"/>
              </w:rPr>
              <w:t>附属</w:t>
            </w:r>
            <w:r>
              <w:rPr>
                <w:rFonts w:ascii="仿宋_GB2312" w:eastAsia="仿宋_GB2312" w:hint="eastAsia"/>
                <w:sz w:val="24"/>
                <w:szCs w:val="24"/>
              </w:rPr>
              <w:t>淄博市第一医院</w:t>
            </w:r>
          </w:p>
        </w:tc>
        <w:tc>
          <w:tcPr>
            <w:tcW w:w="1559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葛国文</w:t>
            </w:r>
          </w:p>
        </w:tc>
        <w:tc>
          <w:tcPr>
            <w:tcW w:w="1701" w:type="dxa"/>
            <w:vAlign w:val="center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慈春增</w:t>
            </w:r>
            <w:proofErr w:type="gramEnd"/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杜爱玲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赵司顺</w:t>
            </w:r>
            <w:proofErr w:type="gramEnd"/>
          </w:p>
          <w:p w:rsidR="00DC47B8" w:rsidRPr="005F1365" w:rsidRDefault="00DC47B8" w:rsidP="00E757E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张小茜</w:t>
            </w:r>
          </w:p>
        </w:tc>
        <w:tc>
          <w:tcPr>
            <w:tcW w:w="1985" w:type="dxa"/>
            <w:vAlign w:val="center"/>
          </w:tcPr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冀洪海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张  伟  尹崇高</w:t>
            </w:r>
          </w:p>
        </w:tc>
        <w:tc>
          <w:tcPr>
            <w:tcW w:w="1134" w:type="dxa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C47B8" w:rsidTr="00E757E8">
        <w:trPr>
          <w:trHeight w:val="799"/>
        </w:trPr>
        <w:tc>
          <w:tcPr>
            <w:tcW w:w="1809" w:type="dxa"/>
            <w:vAlign w:val="center"/>
          </w:tcPr>
          <w:p w:rsidR="00DC47B8" w:rsidRPr="00A20886" w:rsidRDefault="00DC47B8" w:rsidP="00E757E8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886">
              <w:rPr>
                <w:rFonts w:ascii="仿宋_GB2312" w:eastAsia="仿宋_GB2312" w:hint="eastAsia"/>
                <w:sz w:val="28"/>
                <w:szCs w:val="28"/>
              </w:rPr>
              <w:t>5月1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A20886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261" w:type="dxa"/>
            <w:vAlign w:val="center"/>
          </w:tcPr>
          <w:p w:rsidR="00DC47B8" w:rsidRPr="00AB5B13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附属青岛第八人民医院</w:t>
            </w:r>
          </w:p>
        </w:tc>
        <w:tc>
          <w:tcPr>
            <w:tcW w:w="1559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李欣章</w:t>
            </w:r>
          </w:p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葛国文</w:t>
            </w:r>
          </w:p>
        </w:tc>
        <w:tc>
          <w:tcPr>
            <w:tcW w:w="1701" w:type="dxa"/>
            <w:vAlign w:val="center"/>
          </w:tcPr>
          <w:p w:rsidR="00DC47B8" w:rsidRPr="005F1365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邓爱军</w:t>
            </w:r>
          </w:p>
        </w:tc>
        <w:tc>
          <w:tcPr>
            <w:tcW w:w="1984" w:type="dxa"/>
            <w:vAlign w:val="center"/>
          </w:tcPr>
          <w:p w:rsidR="00DC47B8" w:rsidRDefault="00DC47B8" w:rsidP="00E757E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黄丽红  刘玉珍</w:t>
            </w:r>
          </w:p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吕孟欣</w:t>
            </w:r>
          </w:p>
        </w:tc>
        <w:tc>
          <w:tcPr>
            <w:tcW w:w="1985" w:type="dxa"/>
            <w:vAlign w:val="center"/>
          </w:tcPr>
          <w:p w:rsidR="00DC47B8" w:rsidRDefault="00DC47B8" w:rsidP="00E757E8">
            <w:pPr>
              <w:jc w:val="left"/>
            </w:pPr>
            <w:r>
              <w:rPr>
                <w:rFonts w:ascii="仿宋_GB2312" w:eastAsia="仿宋_GB2312" w:hint="eastAsia"/>
                <w:sz w:val="24"/>
                <w:szCs w:val="24"/>
              </w:rPr>
              <w:t>董  鹏  王益光</w:t>
            </w:r>
          </w:p>
          <w:p w:rsidR="00DC47B8" w:rsidRPr="005F1365" w:rsidRDefault="00DC47B8" w:rsidP="00E757E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臻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隽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兆东</w:t>
            </w:r>
          </w:p>
        </w:tc>
        <w:tc>
          <w:tcPr>
            <w:tcW w:w="1134" w:type="dxa"/>
          </w:tcPr>
          <w:p w:rsidR="00DC47B8" w:rsidRPr="005F1365" w:rsidRDefault="00DC47B8" w:rsidP="00E757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23E67" w:rsidRPr="00DC47B8" w:rsidRDefault="00623E67">
      <w:pPr>
        <w:widowControl/>
        <w:jc w:val="left"/>
        <w:rPr>
          <w:rFonts w:ascii="仿宋_GB2312" w:eastAsia="仿宋_GB2312"/>
          <w:sz w:val="24"/>
          <w:szCs w:val="24"/>
        </w:rPr>
        <w:sectPr w:rsidR="00623E67" w:rsidRPr="00DC47B8" w:rsidSect="000A0DF9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451A1B" w:rsidRDefault="00451A1B" w:rsidP="00623E6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附件</w:t>
      </w:r>
      <w:r w:rsidR="00623E67"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：</w:t>
      </w:r>
      <w:r w:rsidR="0098132E" w:rsidRPr="0098132E">
        <w:rPr>
          <w:rFonts w:ascii="方正小标宋简体" w:eastAsia="方正小标宋简体" w:hint="eastAsia"/>
          <w:sz w:val="36"/>
          <w:szCs w:val="36"/>
        </w:rPr>
        <w:t>潍坊医学院2018年临床教学工作督导检查</w:t>
      </w:r>
      <w:r w:rsidR="0098132E">
        <w:rPr>
          <w:rFonts w:ascii="方正小标宋简体" w:eastAsia="方正小标宋简体" w:hint="eastAsia"/>
          <w:sz w:val="36"/>
          <w:szCs w:val="36"/>
        </w:rPr>
        <w:t>日程</w:t>
      </w:r>
      <w:r w:rsidR="0098132E" w:rsidRPr="000420F6">
        <w:rPr>
          <w:rFonts w:ascii="方正小标宋简体" w:eastAsia="方正小标宋简体" w:hint="eastAsia"/>
          <w:sz w:val="36"/>
          <w:szCs w:val="36"/>
        </w:rPr>
        <w:t>安排</w:t>
      </w:r>
      <w:r w:rsidR="0098132E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5"/>
        <w:tblW w:w="14602" w:type="dxa"/>
        <w:jc w:val="center"/>
        <w:tblLook w:val="04A0"/>
      </w:tblPr>
      <w:tblGrid>
        <w:gridCol w:w="1628"/>
        <w:gridCol w:w="2238"/>
        <w:gridCol w:w="1276"/>
        <w:gridCol w:w="2186"/>
        <w:gridCol w:w="288"/>
        <w:gridCol w:w="1804"/>
        <w:gridCol w:w="193"/>
        <w:gridCol w:w="1899"/>
        <w:gridCol w:w="98"/>
        <w:gridCol w:w="1998"/>
        <w:gridCol w:w="994"/>
      </w:tblGrid>
      <w:tr w:rsidR="00451A1B" w:rsidTr="00B1477B">
        <w:trPr>
          <w:trHeight w:val="406"/>
          <w:jc w:val="center"/>
        </w:trPr>
        <w:tc>
          <w:tcPr>
            <w:tcW w:w="1628" w:type="dxa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451A1B" w:rsidRDefault="00451A1B" w:rsidP="004A2776">
            <w:pPr>
              <w:jc w:val="right"/>
              <w:rPr>
                <w:rFonts w:ascii="仿宋_GB2312" w:eastAsia="仿宋_GB2312"/>
                <w:szCs w:val="21"/>
              </w:rPr>
            </w:pPr>
            <w:r w:rsidRPr="00DB2B6A">
              <w:rPr>
                <w:rFonts w:ascii="仿宋_GB2312" w:eastAsia="仿宋_GB2312" w:hint="eastAsia"/>
                <w:szCs w:val="21"/>
              </w:rPr>
              <w:t>组别</w:t>
            </w:r>
          </w:p>
          <w:p w:rsidR="00451A1B" w:rsidRDefault="00451A1B" w:rsidP="004A2776">
            <w:pPr>
              <w:jc w:val="right"/>
              <w:rPr>
                <w:rFonts w:ascii="仿宋_GB2312" w:eastAsia="仿宋_GB2312"/>
                <w:szCs w:val="21"/>
              </w:rPr>
            </w:pPr>
            <w:r w:rsidRPr="00DB2B6A">
              <w:rPr>
                <w:rFonts w:ascii="仿宋_GB2312" w:eastAsia="仿宋_GB2312" w:hint="eastAsia"/>
                <w:szCs w:val="21"/>
              </w:rPr>
              <w:t>与任务</w:t>
            </w:r>
          </w:p>
          <w:p w:rsidR="00451A1B" w:rsidRPr="00DB2B6A" w:rsidRDefault="00451A1B" w:rsidP="004A2776">
            <w:pPr>
              <w:jc w:val="right"/>
              <w:rPr>
                <w:rFonts w:ascii="仿宋_GB2312" w:eastAsia="仿宋_GB2312"/>
                <w:szCs w:val="21"/>
              </w:rPr>
            </w:pPr>
          </w:p>
          <w:p w:rsidR="00451A1B" w:rsidRDefault="00451A1B" w:rsidP="004A2776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DB2B6A">
              <w:rPr>
                <w:rFonts w:ascii="仿宋_GB2312" w:eastAsia="仿宋_GB2312" w:hint="eastAsia"/>
                <w:szCs w:val="21"/>
              </w:rPr>
              <w:t>时间</w:t>
            </w:r>
          </w:p>
          <w:p w:rsidR="00451A1B" w:rsidRPr="00C16555" w:rsidRDefault="00451A1B" w:rsidP="004A2776">
            <w:pPr>
              <w:ind w:firstLineChars="50" w:firstLine="105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2B6A">
              <w:rPr>
                <w:rFonts w:ascii="仿宋_GB2312" w:eastAsia="仿宋_GB2312" w:hint="eastAsia"/>
                <w:szCs w:val="21"/>
              </w:rPr>
              <w:t>安排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A1B" w:rsidRPr="00C16555" w:rsidRDefault="00451A1B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074A9">
              <w:rPr>
                <w:rFonts w:ascii="仿宋_GB2312" w:eastAsia="仿宋_GB2312" w:hint="eastAsia"/>
                <w:b/>
                <w:sz w:val="24"/>
                <w:szCs w:val="24"/>
              </w:rPr>
              <w:t>教学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管理专家组</w:t>
            </w:r>
          </w:p>
        </w:tc>
        <w:tc>
          <w:tcPr>
            <w:tcW w:w="8466" w:type="dxa"/>
            <w:gridSpan w:val="7"/>
            <w:tcBorders>
              <w:bottom w:val="single" w:sz="4" w:space="0" w:color="auto"/>
            </w:tcBorders>
            <w:vAlign w:val="center"/>
          </w:tcPr>
          <w:p w:rsidR="00451A1B" w:rsidRPr="00EC3F93" w:rsidRDefault="00451A1B" w:rsidP="004A27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临床</w:t>
            </w:r>
            <w:r w:rsidRPr="00D074A9">
              <w:rPr>
                <w:rFonts w:ascii="仿宋_GB2312" w:eastAsia="仿宋_GB2312" w:hint="eastAsia"/>
                <w:b/>
                <w:sz w:val="24"/>
                <w:szCs w:val="24"/>
              </w:rPr>
              <w:t>教学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专家</w:t>
            </w:r>
            <w:r w:rsidRPr="00D074A9">
              <w:rPr>
                <w:rFonts w:ascii="仿宋_GB2312" w:eastAsia="仿宋_GB2312" w:hint="eastAsia"/>
                <w:b/>
                <w:sz w:val="24"/>
                <w:szCs w:val="24"/>
              </w:rPr>
              <w:t>组</w:t>
            </w:r>
          </w:p>
        </w:tc>
        <w:tc>
          <w:tcPr>
            <w:tcW w:w="994" w:type="dxa"/>
            <w:vMerge w:val="restart"/>
            <w:vAlign w:val="center"/>
          </w:tcPr>
          <w:p w:rsidR="00451A1B" w:rsidRPr="00EC3F93" w:rsidRDefault="00451A1B" w:rsidP="004A27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C3F93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98681D" w:rsidTr="00B1477B">
        <w:trPr>
          <w:trHeight w:val="823"/>
          <w:jc w:val="center"/>
        </w:trPr>
        <w:tc>
          <w:tcPr>
            <w:tcW w:w="1628" w:type="dxa"/>
            <w:vMerge/>
            <w:tcBorders>
              <w:tl2br w:val="single" w:sz="4" w:space="0" w:color="000000" w:themeColor="text1"/>
            </w:tcBorders>
            <w:vAlign w:val="center"/>
          </w:tcPr>
          <w:p w:rsidR="0098681D" w:rsidRPr="00DB2B6A" w:rsidRDefault="0098681D" w:rsidP="004A2776">
            <w:pPr>
              <w:jc w:val="righ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1D" w:rsidRPr="00C16555" w:rsidRDefault="0098681D" w:rsidP="00DF20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条件材料组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1D" w:rsidRPr="00C16555" w:rsidRDefault="00DF20CC" w:rsidP="00DF20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理论</w:t>
            </w:r>
            <w:r w:rsidR="0098681D">
              <w:rPr>
                <w:rFonts w:ascii="仿宋_GB2312" w:eastAsia="仿宋_GB2312" w:hint="eastAsia"/>
                <w:sz w:val="24"/>
                <w:szCs w:val="24"/>
              </w:rPr>
              <w:t>课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1D" w:rsidRPr="00C16555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内科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1D" w:rsidRPr="00C16555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外科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1D" w:rsidRPr="00C16555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妇产科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1D" w:rsidRPr="00C16555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儿科</w:t>
            </w:r>
          </w:p>
        </w:tc>
        <w:tc>
          <w:tcPr>
            <w:tcW w:w="994" w:type="dxa"/>
            <w:vMerge/>
            <w:vAlign w:val="center"/>
          </w:tcPr>
          <w:p w:rsidR="0098681D" w:rsidRPr="00C16555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1A1B" w:rsidTr="00DA4087">
        <w:trPr>
          <w:trHeight w:val="469"/>
          <w:jc w:val="center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451A1B" w:rsidRPr="00267C67" w:rsidRDefault="00451A1B" w:rsidP="004A2776">
            <w:pPr>
              <w:spacing w:line="2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267C67">
              <w:rPr>
                <w:rFonts w:ascii="仿宋_GB2312" w:eastAsia="仿宋_GB2312" w:hint="eastAsia"/>
                <w:b/>
                <w:szCs w:val="21"/>
              </w:rPr>
              <w:t>8:30-8:50</w:t>
            </w:r>
          </w:p>
        </w:tc>
        <w:tc>
          <w:tcPr>
            <w:tcW w:w="11980" w:type="dxa"/>
            <w:gridSpan w:val="9"/>
            <w:tcBorders>
              <w:left w:val="single" w:sz="4" w:space="0" w:color="auto"/>
            </w:tcBorders>
            <w:vAlign w:val="center"/>
          </w:tcPr>
          <w:p w:rsidR="00451A1B" w:rsidRPr="00C973F8" w:rsidRDefault="00451A1B" w:rsidP="009813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EE7">
              <w:rPr>
                <w:rFonts w:ascii="仿宋_GB2312" w:eastAsia="仿宋_GB2312" w:hint="eastAsia"/>
                <w:szCs w:val="21"/>
              </w:rPr>
              <w:t>听取医院自查汇报</w:t>
            </w:r>
          </w:p>
        </w:tc>
        <w:tc>
          <w:tcPr>
            <w:tcW w:w="994" w:type="dxa"/>
            <w:vAlign w:val="center"/>
          </w:tcPr>
          <w:p w:rsidR="00451A1B" w:rsidRPr="00C973F8" w:rsidRDefault="00451A1B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681D" w:rsidTr="00B1477B">
        <w:trPr>
          <w:trHeight w:val="1281"/>
          <w:jc w:val="center"/>
        </w:trPr>
        <w:tc>
          <w:tcPr>
            <w:tcW w:w="162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8681D" w:rsidRPr="00267C67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267C67">
              <w:rPr>
                <w:rFonts w:ascii="仿宋_GB2312" w:eastAsia="仿宋_GB2312" w:hint="eastAsia"/>
                <w:b/>
                <w:szCs w:val="21"/>
              </w:rPr>
              <w:t>9:00-11:40</w:t>
            </w:r>
          </w:p>
        </w:tc>
        <w:tc>
          <w:tcPr>
            <w:tcW w:w="2238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681D" w:rsidRPr="00A74EE7" w:rsidRDefault="0098681D" w:rsidP="0098681D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74EE7">
              <w:rPr>
                <w:rFonts w:ascii="仿宋_GB2312" w:eastAsia="仿宋_GB2312" w:hint="eastAsia"/>
                <w:szCs w:val="21"/>
              </w:rPr>
              <w:t>召开教师</w:t>
            </w:r>
            <w:proofErr w:type="gramStart"/>
            <w:r w:rsidRPr="00A74EE7">
              <w:rPr>
                <w:rFonts w:ascii="仿宋_GB2312" w:eastAsia="仿宋_GB2312" w:hint="eastAsia"/>
                <w:szCs w:val="21"/>
              </w:rPr>
              <w:t>座淡会</w:t>
            </w:r>
            <w:proofErr w:type="gramEnd"/>
          </w:p>
          <w:p w:rsidR="0098681D" w:rsidRPr="00A74EE7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A74EE7">
              <w:rPr>
                <w:rFonts w:ascii="仿宋_GB2312" w:eastAsia="仿宋_GB2312" w:hint="eastAsia"/>
                <w:szCs w:val="21"/>
              </w:rPr>
              <w:t>召开学生座谈会</w:t>
            </w:r>
          </w:p>
          <w:p w:rsidR="0098681D" w:rsidRPr="00A74EE7" w:rsidRDefault="0098681D" w:rsidP="0098681D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查看社区及材料</w:t>
            </w:r>
          </w:p>
          <w:p w:rsidR="00A96E53" w:rsidRDefault="00A96E53" w:rsidP="00A96E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考察实践技能培训中心</w:t>
            </w:r>
          </w:p>
          <w:p w:rsidR="0098681D" w:rsidRPr="00A74EE7" w:rsidRDefault="004A12A4" w:rsidP="00A96E53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考察</w:t>
            </w:r>
            <w:r w:rsidR="003E2129">
              <w:rPr>
                <w:rFonts w:ascii="仿宋_GB2312" w:eastAsia="仿宋_GB2312" w:hint="eastAsia"/>
                <w:szCs w:val="21"/>
              </w:rPr>
              <w:t>其他</w:t>
            </w:r>
            <w:r>
              <w:rPr>
                <w:rFonts w:ascii="仿宋_GB2312" w:eastAsia="仿宋_GB2312" w:hint="eastAsia"/>
                <w:szCs w:val="21"/>
              </w:rPr>
              <w:t>教学</w:t>
            </w:r>
            <w:r w:rsidR="0098681D">
              <w:rPr>
                <w:rFonts w:ascii="仿宋_GB2312" w:eastAsia="仿宋_GB2312" w:hint="eastAsia"/>
                <w:szCs w:val="21"/>
              </w:rPr>
              <w:t>条件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8681D" w:rsidRPr="00C34FE8" w:rsidRDefault="0098681D" w:rsidP="00C50BDA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C34FE8">
              <w:rPr>
                <w:rFonts w:ascii="仿宋_GB2312" w:eastAsia="仿宋_GB2312" w:hint="eastAsia"/>
                <w:color w:val="000000" w:themeColor="text1"/>
                <w:szCs w:val="21"/>
              </w:rPr>
              <w:t>理论授课听课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见习带教</w:t>
            </w:r>
          </w:p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FD59B4">
              <w:rPr>
                <w:rFonts w:ascii="仿宋_GB2312" w:eastAsia="仿宋_GB2312" w:hint="eastAsia"/>
                <w:szCs w:val="21"/>
              </w:rPr>
              <w:t>教学查房</w:t>
            </w:r>
          </w:p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病例讨论</w:t>
            </w:r>
          </w:p>
          <w:p w:rsidR="0098681D" w:rsidRPr="00F320B1" w:rsidRDefault="0098681D" w:rsidP="00F320B1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技能操作考核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见习带教</w:t>
            </w:r>
          </w:p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FD59B4">
              <w:rPr>
                <w:rFonts w:ascii="仿宋_GB2312" w:eastAsia="仿宋_GB2312" w:hint="eastAsia"/>
                <w:szCs w:val="21"/>
              </w:rPr>
              <w:t>教学查房</w:t>
            </w:r>
          </w:p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病例讨论</w:t>
            </w:r>
          </w:p>
          <w:p w:rsidR="0098681D" w:rsidRPr="00FD59B4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技能操作考核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见习带教</w:t>
            </w:r>
          </w:p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FD59B4">
              <w:rPr>
                <w:rFonts w:ascii="仿宋_GB2312" w:eastAsia="仿宋_GB2312" w:hint="eastAsia"/>
                <w:szCs w:val="21"/>
              </w:rPr>
              <w:t>教学查房</w:t>
            </w:r>
          </w:p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病例讨论</w:t>
            </w:r>
          </w:p>
          <w:p w:rsidR="0098681D" w:rsidRPr="00FD59B4" w:rsidRDefault="0098681D" w:rsidP="00922971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技能操作考核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见习带教</w:t>
            </w:r>
          </w:p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FD59B4">
              <w:rPr>
                <w:rFonts w:ascii="仿宋_GB2312" w:eastAsia="仿宋_GB2312" w:hint="eastAsia"/>
                <w:szCs w:val="21"/>
              </w:rPr>
              <w:t>教学查房</w:t>
            </w:r>
          </w:p>
          <w:p w:rsidR="0098681D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病例讨论</w:t>
            </w:r>
          </w:p>
          <w:p w:rsidR="0098681D" w:rsidRPr="00FD59B4" w:rsidRDefault="0098681D" w:rsidP="000762F1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技能操作考核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8681D" w:rsidRPr="002F2293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8681D" w:rsidTr="00B1477B">
        <w:trPr>
          <w:trHeight w:val="531"/>
          <w:jc w:val="center"/>
        </w:trPr>
        <w:tc>
          <w:tcPr>
            <w:tcW w:w="1628" w:type="dxa"/>
            <w:vMerge/>
            <w:vAlign w:val="center"/>
          </w:tcPr>
          <w:p w:rsidR="0098681D" w:rsidRPr="00267C67" w:rsidRDefault="0098681D" w:rsidP="004A27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  <w:vAlign w:val="center"/>
          </w:tcPr>
          <w:p w:rsidR="0098681D" w:rsidRPr="00A74EE7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8681D" w:rsidRPr="00FD59B4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:rsidR="0098681D" w:rsidRPr="00E20176" w:rsidRDefault="0098681D" w:rsidP="00E201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查看试卷等教研室、病区材料</w:t>
            </w:r>
            <w:r w:rsidRPr="00E20176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2092" w:type="dxa"/>
            <w:gridSpan w:val="2"/>
            <w:vAlign w:val="center"/>
          </w:tcPr>
          <w:p w:rsidR="0098681D" w:rsidRPr="00A74EE7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查看试卷等教研室、病区材料</w:t>
            </w:r>
          </w:p>
        </w:tc>
        <w:tc>
          <w:tcPr>
            <w:tcW w:w="2092" w:type="dxa"/>
            <w:gridSpan w:val="2"/>
            <w:vAlign w:val="center"/>
          </w:tcPr>
          <w:p w:rsidR="0098681D" w:rsidRPr="00FD59B4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查看试卷等教研室、病区材料</w:t>
            </w: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  <w:vAlign w:val="center"/>
          </w:tcPr>
          <w:p w:rsidR="0098681D" w:rsidRPr="00FD59B4" w:rsidRDefault="0098681D" w:rsidP="000762F1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查看试卷等教研室、病区材料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1D" w:rsidRPr="002F2293" w:rsidRDefault="0098681D" w:rsidP="004A2776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22971" w:rsidTr="00DA4087">
        <w:trPr>
          <w:trHeight w:val="531"/>
          <w:jc w:val="center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22971" w:rsidRPr="00267C67" w:rsidRDefault="00922971" w:rsidP="004A27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7C67">
              <w:rPr>
                <w:rFonts w:ascii="仿宋_GB2312" w:eastAsia="仿宋_GB2312" w:hint="eastAsia"/>
                <w:b/>
                <w:szCs w:val="21"/>
              </w:rPr>
              <w:t>12:00-12:30</w:t>
            </w:r>
          </w:p>
        </w:tc>
        <w:tc>
          <w:tcPr>
            <w:tcW w:w="11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971" w:rsidRPr="00C973F8" w:rsidRDefault="00922971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午      餐(盒饭)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971" w:rsidRPr="00C973F8" w:rsidRDefault="00922971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681D" w:rsidTr="00B1477B">
        <w:trPr>
          <w:trHeight w:val="531"/>
          <w:jc w:val="center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8681D" w:rsidRPr="00267C67" w:rsidRDefault="0098681D" w:rsidP="00623E67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67C67">
              <w:rPr>
                <w:rFonts w:ascii="仿宋_GB2312" w:eastAsia="仿宋_GB2312" w:hint="eastAsia"/>
                <w:b/>
                <w:szCs w:val="21"/>
              </w:rPr>
              <w:t>13:30-</w:t>
            </w:r>
            <w:r>
              <w:rPr>
                <w:rFonts w:ascii="仿宋_GB2312" w:eastAsia="仿宋_GB2312" w:hint="eastAsia"/>
                <w:b/>
                <w:szCs w:val="21"/>
              </w:rPr>
              <w:t>1</w:t>
            </w:r>
            <w:r w:rsidR="00623E67">
              <w:rPr>
                <w:rFonts w:ascii="仿宋_GB2312" w:eastAsia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int="eastAsia"/>
                <w:b/>
                <w:szCs w:val="21"/>
              </w:rPr>
              <w:t>:</w:t>
            </w:r>
            <w:r w:rsidR="00623E67">
              <w:rPr>
                <w:rFonts w:ascii="仿宋_GB2312" w:eastAsia="仿宋_GB2312" w:hint="eastAsia"/>
                <w:b/>
                <w:szCs w:val="21"/>
              </w:rPr>
              <w:t>0</w:t>
            </w:r>
            <w:r>
              <w:rPr>
                <w:rFonts w:ascii="仿宋_GB2312" w:eastAsia="仿宋_GB2312" w:hint="eastAsia"/>
                <w:b/>
                <w:szCs w:val="21"/>
              </w:rPr>
              <w:t>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1D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EE7">
              <w:rPr>
                <w:rFonts w:ascii="仿宋_GB2312" w:eastAsia="仿宋_GB2312" w:hint="eastAsia"/>
                <w:szCs w:val="21"/>
              </w:rPr>
              <w:t>查看医院档案材料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1D" w:rsidRDefault="00623E67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4FE8">
              <w:rPr>
                <w:rFonts w:ascii="仿宋_GB2312" w:eastAsia="仿宋_GB2312" w:hint="eastAsia"/>
                <w:color w:val="000000" w:themeColor="text1"/>
                <w:szCs w:val="21"/>
              </w:rPr>
              <w:t>理论授课听课</w:t>
            </w:r>
            <w:r w:rsidR="00DA4087">
              <w:rPr>
                <w:rFonts w:ascii="仿宋_GB2312" w:eastAsia="仿宋_GB2312" w:hint="eastAsia"/>
                <w:color w:val="000000" w:themeColor="text1"/>
                <w:szCs w:val="21"/>
              </w:rPr>
              <w:t>和汇总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1D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查看试卷等教研室、病区材料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1D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查看试卷等教研室、病区材料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1D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查看试卷等教研室、病区材料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1D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查看试卷等教研室、病区材料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1D" w:rsidRPr="00C973F8" w:rsidRDefault="0098681D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971" w:rsidTr="00DA4087">
        <w:trPr>
          <w:trHeight w:val="531"/>
          <w:jc w:val="center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22971" w:rsidRPr="00267C67" w:rsidRDefault="00922971" w:rsidP="00623E67">
            <w:pPr>
              <w:spacing w:line="2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267C67">
              <w:rPr>
                <w:rFonts w:ascii="仿宋_GB2312" w:eastAsia="仿宋_GB2312" w:hint="eastAsia"/>
                <w:b/>
                <w:szCs w:val="21"/>
              </w:rPr>
              <w:t>1</w:t>
            </w:r>
            <w:r w:rsidR="00623E67">
              <w:rPr>
                <w:rFonts w:ascii="仿宋_GB2312" w:eastAsia="仿宋_GB2312" w:hint="eastAsia"/>
                <w:b/>
                <w:szCs w:val="21"/>
              </w:rPr>
              <w:t>5</w:t>
            </w:r>
            <w:r w:rsidRPr="00267C67">
              <w:rPr>
                <w:rFonts w:ascii="仿宋_GB2312" w:eastAsia="仿宋_GB2312" w:hint="eastAsia"/>
                <w:b/>
                <w:szCs w:val="21"/>
              </w:rPr>
              <w:t>:</w:t>
            </w:r>
            <w:r w:rsidR="00623E67">
              <w:rPr>
                <w:rFonts w:ascii="仿宋_GB2312" w:eastAsia="仿宋_GB2312" w:hint="eastAsia"/>
                <w:b/>
                <w:szCs w:val="21"/>
              </w:rPr>
              <w:t>0</w:t>
            </w:r>
            <w:r w:rsidRPr="00267C67">
              <w:rPr>
                <w:rFonts w:ascii="仿宋_GB2312" w:eastAsia="仿宋_GB2312" w:hint="eastAsia"/>
                <w:b/>
                <w:szCs w:val="21"/>
              </w:rPr>
              <w:t>0-15:30</w:t>
            </w:r>
          </w:p>
        </w:tc>
        <w:tc>
          <w:tcPr>
            <w:tcW w:w="11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971" w:rsidRPr="00267C67" w:rsidRDefault="000F1E77" w:rsidP="000F1E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EE7">
              <w:rPr>
                <w:rFonts w:ascii="仿宋_GB2312" w:eastAsia="仿宋_GB2312" w:hint="eastAsia"/>
                <w:szCs w:val="21"/>
              </w:rPr>
              <w:t>调研评估组集合，向医院管理人员反馈调研评估意见与建议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971" w:rsidRPr="00C973F8" w:rsidRDefault="00922971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971" w:rsidTr="00DA4087">
        <w:trPr>
          <w:trHeight w:val="531"/>
          <w:jc w:val="center"/>
        </w:trPr>
        <w:tc>
          <w:tcPr>
            <w:tcW w:w="1628" w:type="dxa"/>
            <w:vAlign w:val="center"/>
          </w:tcPr>
          <w:p w:rsidR="00922971" w:rsidRPr="00D074A9" w:rsidRDefault="00922971" w:rsidP="004A27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980" w:type="dxa"/>
            <w:gridSpan w:val="9"/>
            <w:vAlign w:val="center"/>
          </w:tcPr>
          <w:p w:rsidR="00922971" w:rsidRPr="00C973F8" w:rsidRDefault="00922971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477B">
              <w:rPr>
                <w:rFonts w:ascii="仿宋_GB2312" w:eastAsia="仿宋_GB2312" w:hint="eastAsia"/>
                <w:szCs w:val="21"/>
              </w:rPr>
              <w:t>反馈结束后离开医院赶赴下一站</w:t>
            </w:r>
          </w:p>
        </w:tc>
        <w:tc>
          <w:tcPr>
            <w:tcW w:w="994" w:type="dxa"/>
            <w:vAlign w:val="center"/>
          </w:tcPr>
          <w:p w:rsidR="00922971" w:rsidRPr="00C973F8" w:rsidRDefault="00922971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971" w:rsidTr="00DA4087">
        <w:trPr>
          <w:trHeight w:val="531"/>
          <w:jc w:val="center"/>
        </w:trPr>
        <w:tc>
          <w:tcPr>
            <w:tcW w:w="1628" w:type="dxa"/>
            <w:vAlign w:val="center"/>
          </w:tcPr>
          <w:p w:rsidR="00922971" w:rsidRPr="00D074A9" w:rsidRDefault="00922971" w:rsidP="004A277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980" w:type="dxa"/>
            <w:gridSpan w:val="9"/>
            <w:vAlign w:val="center"/>
          </w:tcPr>
          <w:p w:rsidR="00922971" w:rsidRPr="00C973F8" w:rsidRDefault="00B1477B" w:rsidP="00B1477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晚上专家汇总整理材料</w:t>
            </w:r>
          </w:p>
        </w:tc>
        <w:tc>
          <w:tcPr>
            <w:tcW w:w="994" w:type="dxa"/>
            <w:vAlign w:val="center"/>
          </w:tcPr>
          <w:p w:rsidR="00922971" w:rsidRPr="00C973F8" w:rsidRDefault="00922971" w:rsidP="004A277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33D46" w:rsidRDefault="00623E67" w:rsidP="008752EB">
      <w:pPr>
        <w:rPr>
          <w:bCs/>
          <w:color w:val="000000"/>
          <w:sz w:val="24"/>
          <w:szCs w:val="24"/>
        </w:rPr>
        <w:sectPr w:rsidR="00C33D46" w:rsidSect="00623E67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B1477B">
        <w:rPr>
          <w:rFonts w:hint="eastAsia"/>
          <w:bCs/>
          <w:color w:val="000000"/>
          <w:sz w:val="24"/>
          <w:szCs w:val="24"/>
        </w:rPr>
        <w:t>下午</w:t>
      </w:r>
      <w:r w:rsidR="00DF20CC" w:rsidRPr="00B1477B">
        <w:rPr>
          <w:rFonts w:hint="eastAsia"/>
          <w:bCs/>
          <w:color w:val="000000"/>
          <w:sz w:val="24"/>
          <w:szCs w:val="24"/>
        </w:rPr>
        <w:t>工作</w:t>
      </w:r>
      <w:r w:rsidRPr="00B1477B">
        <w:rPr>
          <w:rFonts w:hint="eastAsia"/>
          <w:bCs/>
          <w:color w:val="000000"/>
          <w:sz w:val="24"/>
          <w:szCs w:val="24"/>
        </w:rPr>
        <w:t>时间根据医院</w:t>
      </w:r>
      <w:r w:rsidR="00DF20CC" w:rsidRPr="00B1477B">
        <w:rPr>
          <w:rFonts w:hint="eastAsia"/>
          <w:bCs/>
          <w:color w:val="000000"/>
          <w:sz w:val="24"/>
          <w:szCs w:val="24"/>
        </w:rPr>
        <w:t>作息</w:t>
      </w:r>
      <w:r w:rsidRPr="00B1477B">
        <w:rPr>
          <w:rFonts w:hint="eastAsia"/>
          <w:bCs/>
          <w:color w:val="000000"/>
          <w:sz w:val="24"/>
          <w:szCs w:val="24"/>
        </w:rPr>
        <w:t>时间</w:t>
      </w:r>
      <w:r w:rsidR="00DF20CC" w:rsidRPr="00B1477B">
        <w:rPr>
          <w:rFonts w:hint="eastAsia"/>
          <w:bCs/>
          <w:color w:val="000000"/>
          <w:sz w:val="24"/>
          <w:szCs w:val="24"/>
        </w:rPr>
        <w:t>安排</w:t>
      </w:r>
      <w:r w:rsidRPr="00B1477B">
        <w:rPr>
          <w:rFonts w:hint="eastAsia"/>
          <w:bCs/>
          <w:color w:val="000000"/>
          <w:sz w:val="24"/>
          <w:szCs w:val="24"/>
        </w:rPr>
        <w:t>确定。</w:t>
      </w:r>
    </w:p>
    <w:p w:rsidR="00024C51" w:rsidRPr="00024C51" w:rsidRDefault="00024C51" w:rsidP="00024C51">
      <w:pPr>
        <w:rPr>
          <w:rFonts w:ascii="方正小标宋简体" w:eastAsia="方正小标宋简体"/>
          <w:sz w:val="32"/>
          <w:szCs w:val="32"/>
        </w:rPr>
      </w:pPr>
      <w:r w:rsidRPr="00024C51">
        <w:rPr>
          <w:rFonts w:ascii="方正小标宋简体" w:eastAsia="方正小标宋简体" w:hint="eastAsia"/>
          <w:sz w:val="32"/>
          <w:szCs w:val="32"/>
        </w:rPr>
        <w:lastRenderedPageBreak/>
        <w:t>附件3：潍坊医学院2018年临床教学工作督导检查项目标准</w:t>
      </w:r>
    </w:p>
    <w:p w:rsidR="00024C51" w:rsidRPr="00957659" w:rsidRDefault="00024C51" w:rsidP="00024C51">
      <w:pPr>
        <w:rPr>
          <w:rFonts w:ascii="黑体" w:eastAsia="黑体" w:hAnsi="黑体"/>
          <w:sz w:val="28"/>
          <w:szCs w:val="28"/>
        </w:rPr>
      </w:pPr>
      <w:r w:rsidRPr="00957659">
        <w:rPr>
          <w:rFonts w:ascii="黑体" w:eastAsia="黑体" w:hAnsi="黑体" w:hint="eastAsia"/>
          <w:sz w:val="28"/>
          <w:szCs w:val="28"/>
        </w:rPr>
        <w:t>一、见习带教</w:t>
      </w:r>
    </w:p>
    <w:p w:rsidR="00024C51" w:rsidRPr="00957659" w:rsidRDefault="00024C51" w:rsidP="00024C51">
      <w:pPr>
        <w:rPr>
          <w:rFonts w:ascii="黑体" w:eastAsia="黑体" w:hAnsi="黑体"/>
          <w:sz w:val="24"/>
        </w:rPr>
      </w:pPr>
      <w:r w:rsidRPr="00957659">
        <w:rPr>
          <w:rFonts w:ascii="黑体" w:eastAsia="黑体" w:hAnsi="黑体" w:hint="eastAsia"/>
          <w:sz w:val="24"/>
        </w:rPr>
        <w:t xml:space="preserve">    1.</w:t>
      </w:r>
      <w:r>
        <w:rPr>
          <w:rFonts w:ascii="黑体" w:eastAsia="黑体" w:hAnsi="黑体" w:hint="eastAsia"/>
          <w:sz w:val="24"/>
        </w:rPr>
        <w:t>内外妇儿四个学科分别</w:t>
      </w:r>
      <w:r w:rsidRPr="00957659">
        <w:rPr>
          <w:rFonts w:ascii="黑体" w:eastAsia="黑体" w:hAnsi="黑体" w:hint="eastAsia"/>
          <w:sz w:val="24"/>
        </w:rPr>
        <w:t>抽取一个三级学科科室，由科室内带教教师完成一次见习带教的组织并实施。（可将时间缩减至1小时内）主要查看组织过程是否合理，带教是否规范，可予现场进行示范。</w:t>
      </w:r>
    </w:p>
    <w:p w:rsidR="00024C51" w:rsidRPr="00A735EB" w:rsidRDefault="00024C51" w:rsidP="00024C51">
      <w:pPr>
        <w:rPr>
          <w:rFonts w:ascii="黑体" w:eastAsia="黑体" w:hAnsi="黑体"/>
          <w:sz w:val="24"/>
        </w:rPr>
      </w:pPr>
      <w:r w:rsidRPr="00957659">
        <w:rPr>
          <w:rFonts w:ascii="黑体" w:eastAsia="黑体" w:hAnsi="黑体" w:hint="eastAsia"/>
          <w:sz w:val="24"/>
        </w:rPr>
        <w:t xml:space="preserve">     2.带</w:t>
      </w:r>
      <w:proofErr w:type="gramStart"/>
      <w:r w:rsidRPr="00957659">
        <w:rPr>
          <w:rFonts w:ascii="黑体" w:eastAsia="黑体" w:hAnsi="黑体" w:hint="eastAsia"/>
          <w:sz w:val="24"/>
        </w:rPr>
        <w:t>教结束</w:t>
      </w:r>
      <w:proofErr w:type="gramEnd"/>
      <w:r w:rsidRPr="00957659">
        <w:rPr>
          <w:rFonts w:ascii="黑体" w:eastAsia="黑体" w:hAnsi="黑体" w:hint="eastAsia"/>
          <w:sz w:val="24"/>
        </w:rPr>
        <w:t>后查看本科室近三年相关教学材料：见习学生轮转表，见习分组表，见习教案，见习记录等。</w:t>
      </w:r>
    </w:p>
    <w:p w:rsidR="00024C51" w:rsidRDefault="00024C51" w:rsidP="00DC47B8">
      <w:pPr>
        <w:spacing w:beforeLines="20"/>
        <w:ind w:rightChars="159" w:right="334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潍坊医学院临床见习课教学质量督导专家评价表</w:t>
      </w:r>
    </w:p>
    <w:p w:rsidR="00024C51" w:rsidRDefault="00024C51" w:rsidP="00024C51">
      <w:pPr>
        <w:widowControl/>
        <w:spacing w:line="300" w:lineRule="exact"/>
        <w:ind w:firstLine="720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（适用于临床医学类专业）</w:t>
      </w:r>
    </w:p>
    <w:p w:rsidR="00024C51" w:rsidRDefault="00024C51" w:rsidP="00024C51">
      <w:pPr>
        <w:tabs>
          <w:tab w:val="left" w:pos="7155"/>
        </w:tabs>
        <w:jc w:val="right"/>
        <w:rPr>
          <w:kern w:val="0"/>
          <w:szCs w:val="21"/>
        </w:rPr>
      </w:pPr>
      <w:r>
        <w:rPr>
          <w:kern w:val="0"/>
          <w:szCs w:val="21"/>
        </w:rPr>
        <w:t xml:space="preserve">20   -20   </w:t>
      </w:r>
      <w:r>
        <w:rPr>
          <w:kern w:val="0"/>
          <w:szCs w:val="21"/>
        </w:rPr>
        <w:t>学年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第</w:t>
      </w:r>
      <w:r>
        <w:rPr>
          <w:kern w:val="0"/>
          <w:szCs w:val="21"/>
        </w:rPr>
        <w:t xml:space="preserve">  </w:t>
      </w:r>
      <w:r>
        <w:rPr>
          <w:kern w:val="0"/>
          <w:szCs w:val="21"/>
        </w:rPr>
        <w:t>学期</w:t>
      </w:r>
    </w:p>
    <w:tbl>
      <w:tblPr>
        <w:tblW w:w="93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32"/>
        <w:gridCol w:w="258"/>
        <w:gridCol w:w="347"/>
        <w:gridCol w:w="925"/>
        <w:gridCol w:w="906"/>
        <w:gridCol w:w="1267"/>
        <w:gridCol w:w="1267"/>
        <w:gridCol w:w="905"/>
        <w:gridCol w:w="776"/>
        <w:gridCol w:w="223"/>
        <w:gridCol w:w="709"/>
        <w:gridCol w:w="625"/>
      </w:tblGrid>
      <w:tr w:rsidR="00024C51" w:rsidTr="007C46F0">
        <w:trPr>
          <w:trHeight w:val="597"/>
          <w:jc w:val="center"/>
        </w:trPr>
        <w:tc>
          <w:tcPr>
            <w:tcW w:w="17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指导教师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教师所属</w:t>
            </w:r>
          </w:p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医院、科室</w:t>
            </w:r>
          </w:p>
        </w:tc>
        <w:tc>
          <w:tcPr>
            <w:tcW w:w="323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024C51" w:rsidTr="007C46F0">
        <w:trPr>
          <w:trHeight w:val="521"/>
          <w:jc w:val="center"/>
        </w:trPr>
        <w:tc>
          <w:tcPr>
            <w:tcW w:w="173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见习实习内容</w:t>
            </w:r>
          </w:p>
        </w:tc>
        <w:tc>
          <w:tcPr>
            <w:tcW w:w="76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572"/>
          <w:jc w:val="center"/>
        </w:trPr>
        <w:tc>
          <w:tcPr>
            <w:tcW w:w="17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见习实习学生所在院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系</w:t>
            </w:r>
            <w:r>
              <w:rPr>
                <w:kern w:val="0"/>
                <w:sz w:val="18"/>
                <w:szCs w:val="18"/>
              </w:rPr>
              <w:t>)</w:t>
            </w:r>
            <w:r>
              <w:rPr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436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　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应到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>学生数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实到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kern w:val="0"/>
                <w:szCs w:val="21"/>
              </w:rPr>
              <w:t>学生数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52"/>
          <w:jc w:val="center"/>
        </w:trPr>
        <w:tc>
          <w:tcPr>
            <w:tcW w:w="800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价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指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标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（分值）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评价得分</w:t>
            </w:r>
          </w:p>
        </w:tc>
      </w:tr>
      <w:tr w:rsidR="00024C51" w:rsidTr="007C46F0">
        <w:trPr>
          <w:trHeight w:val="612"/>
          <w:jc w:val="center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</w:t>
            </w:r>
          </w:p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态度</w:t>
            </w:r>
          </w:p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教师态度认真，教学责任心强，为人师表、教书育人；职业道德和医德医风优良；遵守见习教学纪律（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12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教学理念先进，教案书写规范，备课和病例准备充分，按教学计划进度实施见习教学，见习带教流程规范（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12"/>
          <w:jc w:val="center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</w:t>
            </w:r>
          </w:p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内容</w:t>
            </w:r>
          </w:p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教学目标明确，教学内容体现人才培养目标，符合培养方案要求；围绕教学目标组织教学，教学设计合理，教学策略运用得当（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12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病例选择合适，症状体征典型，见习教学内容密切结合病例、病案，符合教学大纲要求（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31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操作示范认真、规范，讲解正确；教学理论联系实际，能结合临床新技术和新发展（</w:t>
            </w:r>
            <w:r>
              <w:rPr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12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重视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三基</w:t>
            </w:r>
            <w:r>
              <w:rPr>
                <w:kern w:val="0"/>
                <w:szCs w:val="21"/>
              </w:rPr>
              <w:t>”</w:t>
            </w:r>
            <w:r>
              <w:rPr>
                <w:kern w:val="0"/>
                <w:szCs w:val="21"/>
              </w:rPr>
              <w:t>训练，特别是病历书写、常用临床诊疗技术操作等基本训练，教学内容丰富，重点突出、条理清楚，课内外内容结合紧密（</w:t>
            </w:r>
            <w:r>
              <w:rPr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54"/>
          <w:jc w:val="center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</w:t>
            </w:r>
          </w:p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方法</w:t>
            </w:r>
          </w:p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重视人文关怀，注重学生基本技能和临床思维训练，培养学生临床思维、疾病诊断和</w:t>
            </w:r>
            <w:proofErr w:type="gramStart"/>
            <w:r>
              <w:rPr>
                <w:kern w:val="0"/>
                <w:szCs w:val="21"/>
              </w:rPr>
              <w:t>医患</w:t>
            </w:r>
            <w:proofErr w:type="gramEnd"/>
            <w:r>
              <w:rPr>
                <w:kern w:val="0"/>
                <w:szCs w:val="21"/>
              </w:rPr>
              <w:t>沟通等基本能力（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916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以学生为中心，注重学情分析，因材施教；采用多样化教学方法组织教学查房、病例讨论等教学活动，耐心解答学生提出的问题，教学方法得当，师生互动好（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20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及时指导、归纳见习教学内容；检查学生知识、技能掌握程度及其综合运用能力（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43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注重创新精神和自主学习能力培养，启发学生思维，激发求知，鼓励质疑，对学生激励性及指导性强（</w:t>
            </w:r>
            <w:r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31"/>
          <w:jc w:val="center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</w:t>
            </w:r>
          </w:p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效果</w:t>
            </w:r>
          </w:p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（</w:t>
            </w:r>
            <w:r>
              <w:rPr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见习教学有吸引力，能调动学生学习积极性；巩固了基本知识、基本技能和临床基本操作方法，教学效果好（</w:t>
            </w:r>
            <w:r>
              <w:rPr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65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学生掌握了见习教学内容；沟通能力、分析和解决实际问题的综合能力得到增强，学习效率高（</w:t>
            </w:r>
            <w:r>
              <w:rPr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66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学生临床思维得到训练，自主学习技能得到提高，终身学习能力和职业素质得到培养和提升（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54"/>
          <w:jc w:val="center"/>
        </w:trPr>
        <w:tc>
          <w:tcPr>
            <w:tcW w:w="113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8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寓思想政治与人文精神教育于教学过程之中，提高学生的综合素质（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509"/>
          <w:jc w:val="center"/>
        </w:trPr>
        <w:tc>
          <w:tcPr>
            <w:tcW w:w="8007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临床见习课堂教学</w:t>
            </w:r>
            <w:r>
              <w:rPr>
                <w:rFonts w:hint="eastAsia"/>
                <w:b/>
                <w:bCs/>
                <w:kern w:val="0"/>
                <w:szCs w:val="21"/>
              </w:rPr>
              <w:t>质量</w:t>
            </w:r>
            <w:r>
              <w:rPr>
                <w:b/>
                <w:bCs/>
                <w:kern w:val="0"/>
                <w:szCs w:val="21"/>
              </w:rPr>
              <w:t>评价总</w:t>
            </w:r>
            <w:r>
              <w:rPr>
                <w:rFonts w:hint="eastAsia"/>
                <w:b/>
                <w:bCs/>
                <w:kern w:val="0"/>
                <w:szCs w:val="21"/>
              </w:rPr>
              <w:t>得分</w:t>
            </w:r>
          </w:p>
        </w:tc>
        <w:tc>
          <w:tcPr>
            <w:tcW w:w="13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04"/>
          <w:jc w:val="center"/>
        </w:trPr>
        <w:tc>
          <w:tcPr>
            <w:tcW w:w="9340" w:type="dxa"/>
            <w:gridSpan w:val="12"/>
            <w:tcBorders>
              <w:top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临床见习单位保障条件评价</w:t>
            </w:r>
          </w:p>
        </w:tc>
      </w:tr>
      <w:tr w:rsidR="00024C51" w:rsidTr="007C46F0">
        <w:trPr>
          <w:trHeight w:val="683"/>
          <w:jc w:val="center"/>
        </w:trPr>
        <w:tc>
          <w:tcPr>
            <w:tcW w:w="8007" w:type="dxa"/>
            <w:gridSpan w:val="10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评价参考指标</w:t>
            </w:r>
          </w:p>
        </w:tc>
        <w:tc>
          <w:tcPr>
            <w:tcW w:w="1333" w:type="dxa"/>
            <w:gridSpan w:val="2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评价得分</w:t>
            </w:r>
          </w:p>
        </w:tc>
      </w:tr>
      <w:tr w:rsidR="00024C51" w:rsidTr="007C46F0">
        <w:trPr>
          <w:trHeight w:val="652"/>
          <w:jc w:val="center"/>
        </w:trPr>
        <w:tc>
          <w:tcPr>
            <w:tcW w:w="1391" w:type="dxa"/>
            <w:gridSpan w:val="2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师资保障</w:t>
            </w:r>
          </w:p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6616" w:type="dxa"/>
            <w:gridSpan w:val="8"/>
            <w:vAlign w:val="center"/>
          </w:tcPr>
          <w:p w:rsidR="00024C51" w:rsidRDefault="00024C51" w:rsidP="007C46F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见习单位对见习教学重视，按计划配备专业人员（带教教师）与管理人员指导实习</w:t>
            </w:r>
          </w:p>
        </w:tc>
        <w:tc>
          <w:tcPr>
            <w:tcW w:w="1333" w:type="dxa"/>
            <w:gridSpan w:val="2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52"/>
          <w:jc w:val="center"/>
        </w:trPr>
        <w:tc>
          <w:tcPr>
            <w:tcW w:w="1391" w:type="dxa"/>
            <w:gridSpan w:val="2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管理保障</w:t>
            </w:r>
          </w:p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6616" w:type="dxa"/>
            <w:gridSpan w:val="8"/>
            <w:vAlign w:val="center"/>
          </w:tcPr>
          <w:p w:rsidR="00024C51" w:rsidRDefault="00024C51" w:rsidP="007C46F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见习日常管理规范，措施到位</w:t>
            </w:r>
          </w:p>
        </w:tc>
        <w:tc>
          <w:tcPr>
            <w:tcW w:w="1333" w:type="dxa"/>
            <w:gridSpan w:val="2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652"/>
          <w:jc w:val="center"/>
        </w:trPr>
        <w:tc>
          <w:tcPr>
            <w:tcW w:w="1391" w:type="dxa"/>
            <w:gridSpan w:val="2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条件保障</w:t>
            </w:r>
          </w:p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分）</w:t>
            </w:r>
          </w:p>
        </w:tc>
        <w:tc>
          <w:tcPr>
            <w:tcW w:w="6616" w:type="dxa"/>
            <w:gridSpan w:val="8"/>
            <w:vAlign w:val="center"/>
          </w:tcPr>
          <w:p w:rsidR="00024C51" w:rsidRDefault="00024C51" w:rsidP="007C46F0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见习场地、实训设施、实</w:t>
            </w:r>
            <w:proofErr w:type="gramStart"/>
            <w:r>
              <w:rPr>
                <w:kern w:val="0"/>
                <w:szCs w:val="21"/>
              </w:rPr>
              <w:t>训项目</w:t>
            </w:r>
            <w:proofErr w:type="gramEnd"/>
            <w:r>
              <w:rPr>
                <w:kern w:val="0"/>
                <w:szCs w:val="21"/>
              </w:rPr>
              <w:t>等条件，符合学校实践教学基地标准，满足因材施教的实践教学需要</w:t>
            </w:r>
          </w:p>
        </w:tc>
        <w:tc>
          <w:tcPr>
            <w:tcW w:w="1333" w:type="dxa"/>
            <w:gridSpan w:val="2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582"/>
          <w:jc w:val="center"/>
        </w:trPr>
        <w:tc>
          <w:tcPr>
            <w:tcW w:w="8007" w:type="dxa"/>
            <w:gridSpan w:val="10"/>
            <w:vAlign w:val="center"/>
          </w:tcPr>
          <w:p w:rsidR="00024C51" w:rsidRDefault="00024C51" w:rsidP="007C46F0">
            <w:pPr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见习单位保障条件</w:t>
            </w:r>
            <w:r>
              <w:rPr>
                <w:rFonts w:hint="eastAsia"/>
                <w:b/>
                <w:bCs/>
                <w:kern w:val="0"/>
                <w:szCs w:val="21"/>
              </w:rPr>
              <w:t>评价总得分</w:t>
            </w:r>
          </w:p>
        </w:tc>
        <w:tc>
          <w:tcPr>
            <w:tcW w:w="1333" w:type="dxa"/>
            <w:gridSpan w:val="2"/>
            <w:vAlign w:val="center"/>
          </w:tcPr>
          <w:p w:rsidR="00024C51" w:rsidRDefault="00024C51" w:rsidP="007C46F0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24C51" w:rsidTr="007C46F0">
        <w:trPr>
          <w:trHeight w:val="75"/>
          <w:jc w:val="center"/>
        </w:trPr>
        <w:tc>
          <w:tcPr>
            <w:tcW w:w="9340" w:type="dxa"/>
            <w:gridSpan w:val="12"/>
            <w:vAlign w:val="center"/>
          </w:tcPr>
          <w:p w:rsidR="00024C51" w:rsidRDefault="00024C51" w:rsidP="007C46F0">
            <w:pPr>
              <w:widowControl/>
              <w:spacing w:line="3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评价意见和建议：</w:t>
            </w: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</w:t>
            </w: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bookmarkStart w:id="0" w:name="_GoBack"/>
            <w:bookmarkEnd w:id="0"/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024C51" w:rsidRDefault="00024C51" w:rsidP="007C46F0">
            <w:pPr>
              <w:widowControl/>
              <w:spacing w:line="360" w:lineRule="exact"/>
              <w:ind w:firstLineChars="3100" w:firstLine="651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评价人：</w:t>
            </w:r>
          </w:p>
        </w:tc>
      </w:tr>
    </w:tbl>
    <w:p w:rsidR="00024C51" w:rsidRDefault="00024C51" w:rsidP="00DC47B8">
      <w:pPr>
        <w:spacing w:beforeLines="20"/>
        <w:ind w:rightChars="159" w:right="334"/>
      </w:pPr>
      <w:r>
        <w:rPr>
          <w:kern w:val="0"/>
          <w:szCs w:val="21"/>
        </w:rPr>
        <w:t>注：评价</w:t>
      </w:r>
      <w:r>
        <w:rPr>
          <w:rFonts w:hint="eastAsia"/>
          <w:kern w:val="0"/>
          <w:szCs w:val="21"/>
        </w:rPr>
        <w:t>得分与等级对应关系：</w:t>
      </w:r>
      <w:r>
        <w:rPr>
          <w:kern w:val="0"/>
          <w:szCs w:val="21"/>
        </w:rPr>
        <w:t>优（</w:t>
      </w:r>
      <w:r>
        <w:rPr>
          <w:kern w:val="0"/>
          <w:szCs w:val="21"/>
        </w:rPr>
        <w:t>≥90</w:t>
      </w:r>
      <w:r>
        <w:rPr>
          <w:kern w:val="0"/>
          <w:szCs w:val="21"/>
        </w:rPr>
        <w:t>分）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良（</w:t>
      </w:r>
      <w:r>
        <w:rPr>
          <w:kern w:val="0"/>
          <w:szCs w:val="21"/>
        </w:rPr>
        <w:t>75</w:t>
      </w:r>
      <w:r>
        <w:rPr>
          <w:kern w:val="0"/>
          <w:szCs w:val="21"/>
        </w:rPr>
        <w:t>分～），中（</w:t>
      </w:r>
      <w:r>
        <w:rPr>
          <w:kern w:val="0"/>
          <w:szCs w:val="21"/>
        </w:rPr>
        <w:t>60</w:t>
      </w:r>
      <w:r>
        <w:rPr>
          <w:kern w:val="0"/>
          <w:szCs w:val="21"/>
        </w:rPr>
        <w:t>分～），差（</w:t>
      </w:r>
      <w:r>
        <w:rPr>
          <w:kern w:val="0"/>
          <w:szCs w:val="21"/>
        </w:rPr>
        <w:t>&lt;60</w:t>
      </w:r>
      <w:r>
        <w:rPr>
          <w:kern w:val="0"/>
          <w:szCs w:val="21"/>
        </w:rPr>
        <w:t>分）。</w:t>
      </w:r>
    </w:p>
    <w:p w:rsidR="00024C51" w:rsidRPr="00957659" w:rsidRDefault="00024C51" w:rsidP="00024C51">
      <w:pPr>
        <w:rPr>
          <w:rFonts w:ascii="黑体" w:eastAsia="黑体" w:hAnsi="黑体"/>
          <w:sz w:val="28"/>
          <w:szCs w:val="28"/>
        </w:rPr>
      </w:pPr>
      <w:r w:rsidRPr="00957659">
        <w:rPr>
          <w:rFonts w:ascii="黑体" w:eastAsia="黑体" w:hAnsi="黑体" w:hint="eastAsia"/>
          <w:sz w:val="28"/>
          <w:szCs w:val="28"/>
        </w:rPr>
        <w:lastRenderedPageBreak/>
        <w:t>二、教学查房</w:t>
      </w:r>
    </w:p>
    <w:p w:rsidR="00024C51" w:rsidRPr="00957659" w:rsidRDefault="00024C51" w:rsidP="00024C51">
      <w:pPr>
        <w:rPr>
          <w:rFonts w:ascii="黑体" w:eastAsia="黑体" w:hAnsi="黑体"/>
          <w:sz w:val="24"/>
          <w:szCs w:val="24"/>
        </w:rPr>
      </w:pPr>
      <w:r w:rsidRPr="00957659">
        <w:rPr>
          <w:rFonts w:ascii="黑体" w:eastAsia="黑体" w:hAnsi="黑体" w:hint="eastAsia"/>
          <w:sz w:val="24"/>
          <w:szCs w:val="24"/>
        </w:rPr>
        <w:t xml:space="preserve">    1.</w:t>
      </w:r>
      <w:r>
        <w:rPr>
          <w:rFonts w:ascii="黑体" w:eastAsia="黑体" w:hAnsi="黑体" w:hint="eastAsia"/>
          <w:sz w:val="24"/>
          <w:szCs w:val="24"/>
        </w:rPr>
        <w:t>内外妇儿四年学科分别</w:t>
      </w:r>
      <w:r w:rsidRPr="00957659">
        <w:rPr>
          <w:rFonts w:ascii="黑体" w:eastAsia="黑体" w:hAnsi="黑体" w:hint="eastAsia"/>
          <w:sz w:val="24"/>
          <w:szCs w:val="24"/>
        </w:rPr>
        <w:t>抽取一个三级学科科室，由科室带教教师完成一次标准的教学查房的组织并实施。主要查看组织过程是否合理，带</w:t>
      </w:r>
      <w:proofErr w:type="gramStart"/>
      <w:r w:rsidRPr="00957659">
        <w:rPr>
          <w:rFonts w:ascii="黑体" w:eastAsia="黑体" w:hAnsi="黑体" w:hint="eastAsia"/>
          <w:sz w:val="24"/>
          <w:szCs w:val="24"/>
        </w:rPr>
        <w:t>教过程</w:t>
      </w:r>
      <w:proofErr w:type="gramEnd"/>
      <w:r w:rsidRPr="00957659">
        <w:rPr>
          <w:rFonts w:ascii="黑体" w:eastAsia="黑体" w:hAnsi="黑体" w:hint="eastAsia"/>
          <w:sz w:val="24"/>
          <w:szCs w:val="24"/>
        </w:rPr>
        <w:t>是否规范，现场进行督导及示范。</w:t>
      </w:r>
    </w:p>
    <w:p w:rsidR="00024C51" w:rsidRPr="00957659" w:rsidRDefault="00024C51" w:rsidP="00024C51">
      <w:pPr>
        <w:rPr>
          <w:rFonts w:ascii="黑体" w:eastAsia="黑体" w:hAnsi="黑体"/>
          <w:sz w:val="24"/>
          <w:szCs w:val="24"/>
        </w:rPr>
      </w:pPr>
      <w:r w:rsidRPr="00957659">
        <w:rPr>
          <w:rFonts w:ascii="黑体" w:eastAsia="黑体" w:hAnsi="黑体" w:hint="eastAsia"/>
          <w:sz w:val="24"/>
          <w:szCs w:val="24"/>
        </w:rPr>
        <w:t xml:space="preserve">    2.带</w:t>
      </w:r>
      <w:proofErr w:type="gramStart"/>
      <w:r w:rsidRPr="00957659">
        <w:rPr>
          <w:rFonts w:ascii="黑体" w:eastAsia="黑体" w:hAnsi="黑体" w:hint="eastAsia"/>
          <w:sz w:val="24"/>
          <w:szCs w:val="24"/>
        </w:rPr>
        <w:t>教结束</w:t>
      </w:r>
      <w:proofErr w:type="gramEnd"/>
      <w:r w:rsidRPr="00957659">
        <w:rPr>
          <w:rFonts w:ascii="黑体" w:eastAsia="黑体" w:hAnsi="黑体" w:hint="eastAsia"/>
          <w:sz w:val="24"/>
          <w:szCs w:val="24"/>
        </w:rPr>
        <w:t>后查看本科室近三年实习生教学相关材料：入院（科）教育，教学查房计划，实习生名单，各类讲座，三级学科出科考试考核资料，教学查房教案，查房记录。</w:t>
      </w:r>
    </w:p>
    <w:p w:rsidR="00024C51" w:rsidRPr="00957659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jc w:val="center"/>
        <w:rPr>
          <w:b/>
          <w:bCs/>
          <w:color w:val="000000"/>
          <w:sz w:val="28"/>
          <w:szCs w:val="28"/>
        </w:rPr>
      </w:pPr>
      <w:r w:rsidRPr="00957659">
        <w:rPr>
          <w:rFonts w:hint="eastAsia"/>
          <w:b/>
          <w:bCs/>
          <w:color w:val="000000"/>
          <w:sz w:val="28"/>
          <w:szCs w:val="28"/>
        </w:rPr>
        <w:t>教学查房评价表</w:t>
      </w:r>
    </w:p>
    <w:p w:rsidR="00024C51" w:rsidRDefault="00024C51" w:rsidP="00024C51">
      <w:pPr>
        <w:spacing w:line="252" w:lineRule="auto"/>
        <w:rPr>
          <w:color w:val="000000"/>
          <w:sz w:val="24"/>
          <w:szCs w:val="24"/>
        </w:rPr>
      </w:pPr>
    </w:p>
    <w:p w:rsidR="00024C51" w:rsidRPr="00FE2DE0" w:rsidRDefault="00024C51" w:rsidP="00024C51">
      <w:pPr>
        <w:spacing w:line="252" w:lineRule="auto"/>
        <w:rPr>
          <w:color w:val="000000"/>
          <w:sz w:val="24"/>
          <w:szCs w:val="24"/>
        </w:rPr>
      </w:pPr>
      <w:r w:rsidRPr="00FE2DE0">
        <w:rPr>
          <w:rFonts w:hint="eastAsia"/>
          <w:color w:val="000000"/>
          <w:sz w:val="24"/>
          <w:szCs w:val="24"/>
        </w:rPr>
        <w:t>医院</w:t>
      </w:r>
      <w:r w:rsidRPr="00FE2DE0">
        <w:rPr>
          <w:rFonts w:hint="eastAsia"/>
          <w:color w:val="000000"/>
          <w:sz w:val="24"/>
          <w:szCs w:val="24"/>
          <w:u w:val="single"/>
        </w:rPr>
        <w:t>：</w:t>
      </w:r>
      <w:r w:rsidRPr="00FE2DE0">
        <w:rPr>
          <w:rFonts w:hint="eastAsia"/>
          <w:color w:val="000000"/>
          <w:sz w:val="24"/>
          <w:szCs w:val="24"/>
          <w:u w:val="single"/>
        </w:rPr>
        <w:t xml:space="preserve">                        </w:t>
      </w:r>
      <w:r w:rsidRPr="00FE2DE0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       </w:t>
      </w:r>
      <w:r w:rsidRPr="00FE2DE0">
        <w:rPr>
          <w:rFonts w:hint="eastAsia"/>
          <w:color w:val="000000"/>
          <w:sz w:val="24"/>
          <w:szCs w:val="24"/>
        </w:rPr>
        <w:t>科室（病区）：</w:t>
      </w:r>
      <w:r w:rsidRPr="00FE2DE0">
        <w:rPr>
          <w:rFonts w:hint="eastAsia"/>
          <w:color w:val="000000"/>
          <w:sz w:val="24"/>
          <w:szCs w:val="24"/>
          <w:u w:val="single"/>
        </w:rPr>
        <w:t xml:space="preserve">  </w:t>
      </w:r>
      <w:r>
        <w:rPr>
          <w:rFonts w:hint="eastAsia"/>
          <w:color w:val="000000"/>
          <w:sz w:val="24"/>
          <w:szCs w:val="24"/>
          <w:u w:val="single"/>
        </w:rPr>
        <w:t xml:space="preserve">          </w:t>
      </w:r>
      <w:r w:rsidRPr="00FE2DE0">
        <w:rPr>
          <w:rFonts w:hint="eastAsia"/>
          <w:color w:val="000000"/>
          <w:sz w:val="24"/>
          <w:szCs w:val="24"/>
          <w:u w:val="single"/>
        </w:rPr>
        <w:t xml:space="preserve">     </w:t>
      </w:r>
    </w:p>
    <w:p w:rsidR="00024C51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rPr>
          <w:color w:val="000000"/>
        </w:rPr>
      </w:pPr>
      <w:r w:rsidRPr="00FE2DE0">
        <w:rPr>
          <w:rFonts w:hint="eastAsia"/>
          <w:color w:val="000000"/>
        </w:rPr>
        <w:t>主</w:t>
      </w:r>
      <w:proofErr w:type="gramStart"/>
      <w:r w:rsidRPr="00FE2DE0">
        <w:rPr>
          <w:rFonts w:hint="eastAsia"/>
          <w:color w:val="000000"/>
        </w:rPr>
        <w:t>查教师</w:t>
      </w:r>
      <w:proofErr w:type="gramEnd"/>
      <w:r w:rsidRPr="00FE2DE0">
        <w:rPr>
          <w:rFonts w:hint="eastAsia"/>
          <w:color w:val="000000"/>
        </w:rPr>
        <w:t>姓名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：　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    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> 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>  </w:t>
      </w:r>
      <w:r w:rsidRPr="00FE2DE0">
        <w:rPr>
          <w:rFonts w:hint="eastAsia"/>
          <w:color w:val="000000"/>
        </w:rPr>
        <w:t xml:space="preserve"> 职称：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  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    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</w:rPr>
        <w:t xml:space="preserve"> 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734"/>
        <w:gridCol w:w="3143"/>
        <w:gridCol w:w="697"/>
        <w:gridCol w:w="2471"/>
        <w:gridCol w:w="712"/>
      </w:tblGrid>
      <w:tr w:rsidR="00024C51" w:rsidRPr="009110D8" w:rsidTr="007C46F0">
        <w:trPr>
          <w:cantSplit/>
          <w:trHeight w:val="490"/>
          <w:jc w:val="center"/>
        </w:trPr>
        <w:tc>
          <w:tcPr>
            <w:tcW w:w="1165" w:type="dxa"/>
            <w:gridSpan w:val="2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3143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697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满分</w:t>
            </w:r>
          </w:p>
        </w:tc>
        <w:tc>
          <w:tcPr>
            <w:tcW w:w="2471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评语与建议</w:t>
            </w:r>
          </w:p>
        </w:tc>
        <w:tc>
          <w:tcPr>
            <w:tcW w:w="712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评分</w:t>
            </w:r>
          </w:p>
        </w:tc>
      </w:tr>
      <w:tr w:rsidR="00024C51" w:rsidRPr="009110D8" w:rsidTr="007C46F0">
        <w:trPr>
          <w:trHeight w:val="987"/>
          <w:jc w:val="center"/>
        </w:trPr>
        <w:tc>
          <w:tcPr>
            <w:tcW w:w="431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024C51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教学</w:t>
            </w:r>
          </w:p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准备</w:t>
            </w:r>
          </w:p>
        </w:tc>
        <w:tc>
          <w:tcPr>
            <w:tcW w:w="3143" w:type="dxa"/>
            <w:vAlign w:val="center"/>
          </w:tcPr>
          <w:p w:rsidR="00024C51" w:rsidRPr="003723E9" w:rsidRDefault="00024C51" w:rsidP="007C46F0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3723E9">
              <w:rPr>
                <w:rFonts w:hint="eastAsia"/>
                <w:color w:val="000000"/>
                <w:sz w:val="18"/>
                <w:szCs w:val="18"/>
              </w:rPr>
              <w:t>认真组织临床教学查房，准备工作充分，病人选择适当，准备充分，全面掌握近期演变情况，教案书写规范、及时。</w:t>
            </w:r>
          </w:p>
        </w:tc>
        <w:tc>
          <w:tcPr>
            <w:tcW w:w="697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10</w:t>
            </w:r>
          </w:p>
        </w:tc>
        <w:tc>
          <w:tcPr>
            <w:tcW w:w="2471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</w:tr>
      <w:tr w:rsidR="00024C51" w:rsidRPr="009110D8" w:rsidTr="007C46F0">
        <w:trPr>
          <w:trHeight w:val="887"/>
          <w:jc w:val="center"/>
        </w:trPr>
        <w:tc>
          <w:tcPr>
            <w:tcW w:w="431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024C51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计划</w:t>
            </w:r>
          </w:p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目标</w:t>
            </w:r>
          </w:p>
        </w:tc>
        <w:tc>
          <w:tcPr>
            <w:tcW w:w="3143" w:type="dxa"/>
            <w:vAlign w:val="center"/>
          </w:tcPr>
          <w:p w:rsidR="00024C51" w:rsidRPr="003723E9" w:rsidRDefault="00024C51" w:rsidP="007C46F0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3723E9">
              <w:rPr>
                <w:rFonts w:hint="eastAsia"/>
                <w:color w:val="000000"/>
                <w:sz w:val="18"/>
                <w:szCs w:val="18"/>
              </w:rPr>
              <w:t>重视基础理论、基本知识、基本技能培养，体现出对教学内容的掌握、熟悉、了解的不同要求，教学目标明确</w:t>
            </w:r>
          </w:p>
        </w:tc>
        <w:tc>
          <w:tcPr>
            <w:tcW w:w="697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10</w:t>
            </w:r>
          </w:p>
        </w:tc>
        <w:tc>
          <w:tcPr>
            <w:tcW w:w="2471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</w:tr>
      <w:tr w:rsidR="00024C51" w:rsidRPr="009110D8" w:rsidTr="007C46F0">
        <w:trPr>
          <w:trHeight w:hRule="exact" w:val="873"/>
          <w:jc w:val="center"/>
        </w:trPr>
        <w:tc>
          <w:tcPr>
            <w:tcW w:w="431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:rsidR="00024C51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查体</w:t>
            </w:r>
          </w:p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指导</w:t>
            </w:r>
          </w:p>
        </w:tc>
        <w:tc>
          <w:tcPr>
            <w:tcW w:w="3143" w:type="dxa"/>
            <w:vAlign w:val="center"/>
          </w:tcPr>
          <w:p w:rsidR="00024C51" w:rsidRPr="003723E9" w:rsidRDefault="00024C51" w:rsidP="007C46F0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3723E9">
              <w:rPr>
                <w:rFonts w:hint="eastAsia"/>
                <w:color w:val="000000"/>
                <w:sz w:val="18"/>
                <w:szCs w:val="18"/>
              </w:rPr>
              <w:t>查体示范、指导规范标准，对学生不正确的地方能及时纠正</w:t>
            </w:r>
          </w:p>
        </w:tc>
        <w:tc>
          <w:tcPr>
            <w:tcW w:w="697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20</w:t>
            </w:r>
          </w:p>
        </w:tc>
        <w:tc>
          <w:tcPr>
            <w:tcW w:w="2471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</w:tr>
      <w:tr w:rsidR="00024C51" w:rsidRPr="009110D8" w:rsidTr="007C46F0">
        <w:trPr>
          <w:trHeight w:val="1064"/>
          <w:jc w:val="center"/>
        </w:trPr>
        <w:tc>
          <w:tcPr>
            <w:tcW w:w="431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:rsidR="00024C51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临床</w:t>
            </w:r>
          </w:p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分析</w:t>
            </w:r>
          </w:p>
        </w:tc>
        <w:tc>
          <w:tcPr>
            <w:tcW w:w="3143" w:type="dxa"/>
            <w:vAlign w:val="center"/>
          </w:tcPr>
          <w:p w:rsidR="00024C51" w:rsidRPr="003723E9" w:rsidRDefault="00024C51" w:rsidP="007C46F0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3723E9">
              <w:rPr>
                <w:rFonts w:hint="eastAsia"/>
                <w:color w:val="000000"/>
                <w:sz w:val="18"/>
                <w:szCs w:val="18"/>
              </w:rPr>
              <w:t>密切结合病例，综合分析收集的资料，正确诊断，制订进一步的诊疗计划，帮助学生加深对知识的理解。</w:t>
            </w:r>
          </w:p>
        </w:tc>
        <w:tc>
          <w:tcPr>
            <w:tcW w:w="697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25</w:t>
            </w:r>
          </w:p>
        </w:tc>
        <w:tc>
          <w:tcPr>
            <w:tcW w:w="2471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</w:tr>
      <w:tr w:rsidR="00024C51" w:rsidRPr="009110D8" w:rsidTr="007C46F0">
        <w:trPr>
          <w:trHeight w:val="1251"/>
          <w:jc w:val="center"/>
        </w:trPr>
        <w:tc>
          <w:tcPr>
            <w:tcW w:w="431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:rsidR="00024C51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启发</w:t>
            </w:r>
          </w:p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教学</w:t>
            </w:r>
          </w:p>
        </w:tc>
        <w:tc>
          <w:tcPr>
            <w:tcW w:w="3143" w:type="dxa"/>
            <w:vAlign w:val="center"/>
          </w:tcPr>
          <w:p w:rsidR="00024C51" w:rsidRPr="003723E9" w:rsidRDefault="00024C51" w:rsidP="007C46F0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3723E9">
              <w:rPr>
                <w:rFonts w:hint="eastAsia"/>
                <w:color w:val="000000"/>
                <w:sz w:val="18"/>
                <w:szCs w:val="18"/>
              </w:rPr>
              <w:t>注意运用启发式教学，善于诱导学生的临床思维兴趣，设</w:t>
            </w:r>
            <w:proofErr w:type="gramStart"/>
            <w:r w:rsidRPr="003723E9">
              <w:rPr>
                <w:rFonts w:hint="eastAsia"/>
                <w:color w:val="000000"/>
                <w:sz w:val="18"/>
                <w:szCs w:val="18"/>
              </w:rPr>
              <w:t>疑</w:t>
            </w:r>
            <w:proofErr w:type="gramEnd"/>
            <w:r w:rsidRPr="003723E9">
              <w:rPr>
                <w:rFonts w:hint="eastAsia"/>
                <w:color w:val="000000"/>
                <w:sz w:val="18"/>
                <w:szCs w:val="18"/>
              </w:rPr>
              <w:t>提问，培养学生独立思考、独立诊疗疾病的临床思维能力。</w:t>
            </w:r>
          </w:p>
        </w:tc>
        <w:tc>
          <w:tcPr>
            <w:tcW w:w="697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15</w:t>
            </w:r>
          </w:p>
        </w:tc>
        <w:tc>
          <w:tcPr>
            <w:tcW w:w="2471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</w:tr>
      <w:tr w:rsidR="00024C51" w:rsidRPr="009110D8" w:rsidTr="007C46F0">
        <w:trPr>
          <w:trHeight w:val="999"/>
          <w:jc w:val="center"/>
        </w:trPr>
        <w:tc>
          <w:tcPr>
            <w:tcW w:w="431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:rsidR="00024C51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归纳</w:t>
            </w:r>
          </w:p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总结</w:t>
            </w:r>
          </w:p>
        </w:tc>
        <w:tc>
          <w:tcPr>
            <w:tcW w:w="3143" w:type="dxa"/>
            <w:vAlign w:val="center"/>
          </w:tcPr>
          <w:p w:rsidR="00024C51" w:rsidRPr="003723E9" w:rsidRDefault="00024C51" w:rsidP="007C46F0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3723E9">
              <w:rPr>
                <w:rFonts w:hint="eastAsia"/>
                <w:color w:val="000000"/>
                <w:sz w:val="18"/>
                <w:szCs w:val="18"/>
              </w:rPr>
              <w:t>及时归纳教学内容，进行讲评，善于引导学生归纳总结学习内容和收获。</w:t>
            </w:r>
          </w:p>
        </w:tc>
        <w:tc>
          <w:tcPr>
            <w:tcW w:w="697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10</w:t>
            </w:r>
          </w:p>
        </w:tc>
        <w:tc>
          <w:tcPr>
            <w:tcW w:w="2471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</w:tr>
      <w:tr w:rsidR="00024C51" w:rsidRPr="009110D8" w:rsidTr="007C46F0">
        <w:trPr>
          <w:trHeight w:val="1272"/>
          <w:jc w:val="center"/>
        </w:trPr>
        <w:tc>
          <w:tcPr>
            <w:tcW w:w="431" w:type="dxa"/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:rsidR="00024C51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为人</w:t>
            </w:r>
          </w:p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师表</w:t>
            </w:r>
          </w:p>
        </w:tc>
        <w:tc>
          <w:tcPr>
            <w:tcW w:w="3143" w:type="dxa"/>
            <w:vAlign w:val="center"/>
          </w:tcPr>
          <w:p w:rsidR="00024C51" w:rsidRPr="003723E9" w:rsidRDefault="00024C51" w:rsidP="007C46F0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3723E9">
              <w:rPr>
                <w:rFonts w:hint="eastAsia"/>
                <w:color w:val="000000"/>
                <w:sz w:val="18"/>
                <w:szCs w:val="18"/>
              </w:rPr>
              <w:t>注意医德医风教育，尊重和关心病人，体现良好的医疗作风，态度严肃认真，仪表端正，行为得体，谈吐文雅，体现双语和普通话教学。</w:t>
            </w:r>
          </w:p>
        </w:tc>
        <w:tc>
          <w:tcPr>
            <w:tcW w:w="697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10</w:t>
            </w:r>
          </w:p>
        </w:tc>
        <w:tc>
          <w:tcPr>
            <w:tcW w:w="2471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712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</w:tr>
      <w:tr w:rsidR="00024C51" w:rsidRPr="009110D8" w:rsidTr="007C46F0">
        <w:trPr>
          <w:trHeight w:hRule="exact" w:val="598"/>
          <w:jc w:val="center"/>
        </w:trPr>
        <w:tc>
          <w:tcPr>
            <w:tcW w:w="4308" w:type="dxa"/>
            <w:gridSpan w:val="3"/>
            <w:vAlign w:val="center"/>
          </w:tcPr>
          <w:p w:rsidR="00024C51" w:rsidRPr="003723E9" w:rsidRDefault="00024C51" w:rsidP="00DC47B8">
            <w:pPr>
              <w:pStyle w:val="a9"/>
              <w:spacing w:beforeLines="50" w:beforeAutospacing="0" w:afterLines="50" w:afterAutospacing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723E9">
              <w:rPr>
                <w:rFonts w:hint="eastAsia"/>
                <w:color w:val="000000"/>
                <w:sz w:val="18"/>
                <w:szCs w:val="18"/>
              </w:rPr>
              <w:t>合      计</w:t>
            </w:r>
          </w:p>
        </w:tc>
        <w:tc>
          <w:tcPr>
            <w:tcW w:w="697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100</w:t>
            </w:r>
          </w:p>
        </w:tc>
        <w:tc>
          <w:tcPr>
            <w:tcW w:w="2471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实  际  得  分</w:t>
            </w:r>
          </w:p>
        </w:tc>
        <w:tc>
          <w:tcPr>
            <w:tcW w:w="712" w:type="dxa"/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024C51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rPr>
          <w:color w:val="000000"/>
        </w:rPr>
      </w:pPr>
      <w:r>
        <w:rPr>
          <w:rFonts w:hint="eastAsia"/>
          <w:color w:val="000000"/>
        </w:rPr>
        <w:t>专家（签字）</w:t>
      </w:r>
      <w:r w:rsidRPr="00957659">
        <w:rPr>
          <w:rFonts w:hint="eastAsia"/>
          <w:color w:val="000000"/>
        </w:rPr>
        <w:t>：</w:t>
      </w:r>
      <w:r w:rsidRPr="00957659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</w:p>
    <w:p w:rsidR="00024C51" w:rsidRDefault="00024C51" w:rsidP="00024C51">
      <w:pPr>
        <w:widowControl/>
        <w:jc w:val="left"/>
        <w:rPr>
          <w:rFonts w:ascii="黑体" w:eastAsia="黑体" w:hAnsi="黑体"/>
          <w:sz w:val="18"/>
          <w:szCs w:val="18"/>
        </w:rPr>
      </w:pPr>
      <w:r>
        <w:rPr>
          <w:rFonts w:hint="eastAsia"/>
          <w:color w:val="000000"/>
        </w:rPr>
        <w:t xml:space="preserve">                                                        </w:t>
      </w:r>
      <w:r w:rsidRPr="00FE2DE0">
        <w:rPr>
          <w:color w:val="000000"/>
        </w:rPr>
        <w:t xml:space="preserve"> </w:t>
      </w:r>
      <w:r w:rsidRPr="00FE2DE0">
        <w:rPr>
          <w:rFonts w:hint="eastAsia"/>
          <w:color w:val="000000"/>
        </w:rPr>
        <w:t>年</w:t>
      </w:r>
      <w:r w:rsidRPr="00FE2DE0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FE2DE0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FE2DE0">
        <w:rPr>
          <w:rFonts w:hint="eastAsia"/>
          <w:color w:val="000000"/>
        </w:rPr>
        <w:t>月</w:t>
      </w:r>
      <w:r w:rsidRPr="00FE2DE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FE2DE0">
        <w:rPr>
          <w:color w:val="000000"/>
        </w:rPr>
        <w:t xml:space="preserve">  </w:t>
      </w:r>
      <w:r w:rsidRPr="00FE2DE0">
        <w:rPr>
          <w:rFonts w:hint="eastAsia"/>
          <w:color w:val="000000"/>
        </w:rPr>
        <w:t>日</w:t>
      </w:r>
    </w:p>
    <w:p w:rsidR="00024C51" w:rsidRPr="00957659" w:rsidRDefault="00024C51" w:rsidP="00024C51">
      <w:pPr>
        <w:rPr>
          <w:rFonts w:ascii="黑体" w:eastAsia="黑体" w:hAnsi="黑体"/>
          <w:sz w:val="28"/>
          <w:szCs w:val="28"/>
        </w:rPr>
      </w:pPr>
      <w:r w:rsidRPr="00957659">
        <w:rPr>
          <w:rFonts w:ascii="黑体" w:eastAsia="黑体" w:hAnsi="黑体" w:hint="eastAsia"/>
          <w:sz w:val="28"/>
          <w:szCs w:val="28"/>
        </w:rPr>
        <w:lastRenderedPageBreak/>
        <w:t>三、病例讨论</w:t>
      </w:r>
    </w:p>
    <w:p w:rsidR="00024C51" w:rsidRPr="00957659" w:rsidRDefault="00024C51" w:rsidP="00024C51">
      <w:pPr>
        <w:rPr>
          <w:rFonts w:ascii="黑体" w:eastAsia="黑体" w:hAnsi="黑体"/>
          <w:sz w:val="24"/>
          <w:szCs w:val="24"/>
        </w:rPr>
      </w:pPr>
      <w:r w:rsidRPr="00957659">
        <w:rPr>
          <w:rFonts w:ascii="黑体" w:eastAsia="黑体" w:hAnsi="黑体" w:hint="eastAsia"/>
          <w:sz w:val="24"/>
          <w:szCs w:val="24"/>
        </w:rPr>
        <w:t xml:space="preserve">    1.</w:t>
      </w:r>
      <w:r>
        <w:rPr>
          <w:rFonts w:ascii="黑体" w:eastAsia="黑体" w:hAnsi="黑体" w:hint="eastAsia"/>
          <w:sz w:val="24"/>
          <w:szCs w:val="24"/>
        </w:rPr>
        <w:t>内外妇儿四个学科分别</w:t>
      </w:r>
      <w:r w:rsidRPr="00957659">
        <w:rPr>
          <w:rFonts w:ascii="黑体" w:eastAsia="黑体" w:hAnsi="黑体" w:hint="eastAsia"/>
          <w:sz w:val="24"/>
          <w:szCs w:val="24"/>
        </w:rPr>
        <w:t>抽取一个三级学科科室，由科室带教教师完成一次标准的病例讨论组织并实施，主要查看教学过程的组织是否合理，实施是否规范，是否体现了以学生为中心以教师为主导的教学病例讨论过程。</w:t>
      </w:r>
    </w:p>
    <w:p w:rsidR="00024C51" w:rsidRPr="00957659" w:rsidRDefault="00024C51" w:rsidP="00024C51">
      <w:pPr>
        <w:rPr>
          <w:rFonts w:ascii="黑体" w:eastAsia="黑体" w:hAnsi="黑体"/>
          <w:sz w:val="24"/>
          <w:szCs w:val="24"/>
        </w:rPr>
      </w:pPr>
      <w:r w:rsidRPr="00957659">
        <w:rPr>
          <w:rFonts w:ascii="黑体" w:eastAsia="黑体" w:hAnsi="黑体" w:hint="eastAsia"/>
          <w:sz w:val="24"/>
          <w:szCs w:val="24"/>
        </w:rPr>
        <w:t xml:space="preserve">    2.讨论结束后查看本科室近三年病例讨论资料，包括病历讨论计划，记录等。</w:t>
      </w:r>
    </w:p>
    <w:p w:rsidR="00024C51" w:rsidRPr="004A2776" w:rsidRDefault="00024C51" w:rsidP="00024C51">
      <w:pPr>
        <w:rPr>
          <w:rFonts w:ascii="黑体" w:eastAsia="黑体" w:hAnsi="黑体"/>
          <w:sz w:val="24"/>
          <w:szCs w:val="24"/>
        </w:rPr>
      </w:pPr>
    </w:p>
    <w:p w:rsidR="00024C51" w:rsidRPr="00957659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jc w:val="center"/>
        <w:rPr>
          <w:b/>
          <w:bCs/>
          <w:color w:val="000000"/>
          <w:sz w:val="28"/>
          <w:szCs w:val="28"/>
        </w:rPr>
      </w:pPr>
      <w:r w:rsidRPr="00957659">
        <w:rPr>
          <w:rFonts w:hint="eastAsia"/>
          <w:b/>
          <w:bCs/>
          <w:color w:val="000000"/>
          <w:sz w:val="28"/>
          <w:szCs w:val="28"/>
        </w:rPr>
        <w:t>教学病例讨论评价表</w:t>
      </w:r>
    </w:p>
    <w:p w:rsidR="00024C51" w:rsidRPr="00FE2DE0" w:rsidRDefault="00024C51" w:rsidP="00024C51">
      <w:pPr>
        <w:spacing w:line="252" w:lineRule="auto"/>
        <w:rPr>
          <w:color w:val="000000"/>
          <w:sz w:val="24"/>
          <w:szCs w:val="24"/>
        </w:rPr>
      </w:pPr>
      <w:r w:rsidRPr="00FE2DE0">
        <w:rPr>
          <w:rFonts w:hint="eastAsia"/>
          <w:color w:val="000000"/>
          <w:sz w:val="24"/>
          <w:szCs w:val="24"/>
        </w:rPr>
        <w:t>医院</w:t>
      </w:r>
      <w:r w:rsidRPr="00FE2DE0">
        <w:rPr>
          <w:rFonts w:hint="eastAsia"/>
          <w:color w:val="000000"/>
          <w:sz w:val="24"/>
          <w:szCs w:val="24"/>
          <w:u w:val="single"/>
        </w:rPr>
        <w:t>：</w:t>
      </w:r>
      <w:r w:rsidRPr="00FE2DE0">
        <w:rPr>
          <w:rFonts w:hint="eastAsia"/>
          <w:color w:val="000000"/>
          <w:sz w:val="24"/>
          <w:szCs w:val="24"/>
          <w:u w:val="single"/>
        </w:rPr>
        <w:t xml:space="preserve">                        </w:t>
      </w:r>
      <w:r w:rsidRPr="00FE2DE0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        </w:t>
      </w:r>
      <w:r w:rsidRPr="00FE2DE0">
        <w:rPr>
          <w:rFonts w:hint="eastAsia"/>
          <w:color w:val="000000"/>
          <w:sz w:val="24"/>
          <w:szCs w:val="24"/>
        </w:rPr>
        <w:t>科室（病区）：</w:t>
      </w:r>
      <w:r w:rsidRPr="00FE2DE0">
        <w:rPr>
          <w:rFonts w:hint="eastAsia"/>
          <w:color w:val="000000"/>
          <w:sz w:val="24"/>
          <w:szCs w:val="24"/>
          <w:u w:val="single"/>
        </w:rPr>
        <w:t xml:space="preserve">  </w:t>
      </w:r>
      <w:r>
        <w:rPr>
          <w:rFonts w:hint="eastAsia"/>
          <w:color w:val="000000"/>
          <w:sz w:val="24"/>
          <w:szCs w:val="24"/>
          <w:u w:val="single"/>
        </w:rPr>
        <w:t xml:space="preserve">          </w:t>
      </w:r>
      <w:r w:rsidRPr="00FE2DE0">
        <w:rPr>
          <w:rFonts w:hint="eastAsia"/>
          <w:color w:val="000000"/>
          <w:sz w:val="24"/>
          <w:szCs w:val="24"/>
          <w:u w:val="single"/>
        </w:rPr>
        <w:t xml:space="preserve">     </w:t>
      </w:r>
    </w:p>
    <w:p w:rsidR="00024C51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rPr>
          <w:color w:val="000000"/>
        </w:rPr>
      </w:pPr>
      <w:r w:rsidRPr="00FE2DE0">
        <w:rPr>
          <w:rFonts w:hint="eastAsia"/>
          <w:color w:val="000000"/>
        </w:rPr>
        <w:t>主</w:t>
      </w:r>
      <w:r>
        <w:rPr>
          <w:rFonts w:hint="eastAsia"/>
          <w:color w:val="000000"/>
        </w:rPr>
        <w:t>持</w:t>
      </w:r>
      <w:r w:rsidRPr="00FE2DE0">
        <w:rPr>
          <w:rFonts w:hint="eastAsia"/>
          <w:color w:val="000000"/>
        </w:rPr>
        <w:t>教师姓名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：　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   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> 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>  </w:t>
      </w:r>
      <w:r w:rsidRPr="00FE2DE0">
        <w:rPr>
          <w:rFonts w:hint="eastAsia"/>
          <w:color w:val="000000"/>
        </w:rPr>
        <w:t xml:space="preserve"> 职称：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 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 </w:t>
      </w:r>
      <w:r>
        <w:rPr>
          <w:rFonts w:asciiTheme="minorHAnsi" w:eastAsiaTheme="minorEastAsia" w:hAnsiTheme="minorHAnsi" w:cstheme="minorBidi" w:hint="eastAsia"/>
          <w:color w:val="000000"/>
          <w:kern w:val="2"/>
          <w:u w:val="single"/>
        </w:rPr>
        <w:t xml:space="preserve"> </w:t>
      </w:r>
      <w:r w:rsidRPr="00FE2DE0">
        <w:rPr>
          <w:rFonts w:asciiTheme="minorHAnsi" w:eastAsiaTheme="minorEastAsia" w:hAnsiTheme="minorHAnsi" w:cstheme="minorBidi" w:hint="eastAsia"/>
          <w:color w:val="000000"/>
          <w:kern w:val="2"/>
        </w:rPr>
        <w:t xml:space="preserve"> 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756"/>
        <w:gridCol w:w="2948"/>
        <w:gridCol w:w="768"/>
        <w:gridCol w:w="2939"/>
        <w:gridCol w:w="774"/>
      </w:tblGrid>
      <w:tr w:rsidR="00024C51" w:rsidRPr="009110D8" w:rsidTr="007C46F0">
        <w:trPr>
          <w:trHeight w:val="555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满分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评语及建议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评分</w:t>
            </w:r>
          </w:p>
        </w:tc>
      </w:tr>
      <w:tr w:rsidR="00024C51" w:rsidRPr="009110D8" w:rsidTr="007C46F0">
        <w:trPr>
          <w:trHeight w:val="126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教学准备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1109EC" w:rsidRDefault="00024C51" w:rsidP="00DC47B8">
            <w:pPr>
              <w:pStyle w:val="a9"/>
              <w:spacing w:beforeLines="50" w:beforeAutospacing="0" w:afterLines="50" w:afterAutospacing="0" w:line="40" w:lineRule="atLeast"/>
              <w:rPr>
                <w:color w:val="000000"/>
                <w:sz w:val="18"/>
                <w:szCs w:val="18"/>
              </w:rPr>
            </w:pPr>
            <w:r w:rsidRPr="001109EC">
              <w:rPr>
                <w:rFonts w:hint="eastAsia"/>
                <w:color w:val="000000"/>
                <w:sz w:val="18"/>
                <w:szCs w:val="18"/>
              </w:rPr>
              <w:t>病例选择适当，提前印发病历摘要、书写发言提纲，提出能引导学生参与讨论的问题。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color w:val="000000"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</w:tr>
      <w:tr w:rsidR="00024C51" w:rsidRPr="009110D8" w:rsidTr="007C46F0">
        <w:trPr>
          <w:trHeight w:val="151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计划目标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1109EC" w:rsidRDefault="00024C51" w:rsidP="00DC47B8">
            <w:pPr>
              <w:pStyle w:val="a9"/>
              <w:spacing w:beforeLines="50" w:beforeAutospacing="0" w:afterLines="50" w:afterAutospacing="0" w:line="40" w:lineRule="atLeast"/>
              <w:rPr>
                <w:color w:val="000000"/>
                <w:sz w:val="18"/>
                <w:szCs w:val="18"/>
              </w:rPr>
            </w:pPr>
            <w:r w:rsidRPr="001109EC">
              <w:rPr>
                <w:rFonts w:hint="eastAsia"/>
                <w:color w:val="000000"/>
                <w:sz w:val="18"/>
                <w:szCs w:val="18"/>
              </w:rPr>
              <w:t>重视基础理论、基本知识培养，体现出对教学内容的掌握、熟悉、了解的不同要求，教学设计合理，教学目标明确。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color w:val="000000"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</w:tr>
      <w:tr w:rsidR="00024C51" w:rsidRPr="009110D8" w:rsidTr="007C46F0">
        <w:trPr>
          <w:trHeight w:val="12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临床分析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1109EC" w:rsidRDefault="00024C51" w:rsidP="00DC47B8">
            <w:pPr>
              <w:pStyle w:val="a9"/>
              <w:spacing w:beforeLines="50" w:beforeAutospacing="0" w:afterLines="50" w:afterAutospacing="0" w:line="40" w:lineRule="atLeast"/>
              <w:rPr>
                <w:color w:val="000000"/>
                <w:sz w:val="18"/>
                <w:szCs w:val="18"/>
              </w:rPr>
            </w:pPr>
            <w:r w:rsidRPr="001109EC">
              <w:rPr>
                <w:rFonts w:hint="eastAsia"/>
                <w:color w:val="000000"/>
                <w:sz w:val="18"/>
                <w:szCs w:val="18"/>
              </w:rPr>
              <w:t>结合病例综合分析收集的资料、引导学生正确诊断和鉴别诊断或制定治疗计划，培养临床思维能力。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color w:val="000000"/>
              </w:rPr>
              <w:t>25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</w:tr>
      <w:tr w:rsidR="00024C51" w:rsidRPr="009110D8" w:rsidTr="007C46F0">
        <w:trPr>
          <w:trHeight w:val="186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启发教学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1109EC" w:rsidRDefault="00024C51" w:rsidP="00DC47B8">
            <w:pPr>
              <w:pStyle w:val="a9"/>
              <w:spacing w:beforeLines="50" w:beforeAutospacing="0" w:afterLines="50" w:afterAutospacing="0" w:line="40" w:lineRule="atLeast"/>
              <w:rPr>
                <w:color w:val="000000"/>
                <w:sz w:val="18"/>
                <w:szCs w:val="18"/>
              </w:rPr>
            </w:pPr>
            <w:r w:rsidRPr="001109EC">
              <w:rPr>
                <w:rFonts w:hint="eastAsia"/>
                <w:color w:val="000000"/>
                <w:sz w:val="18"/>
                <w:szCs w:val="18"/>
              </w:rPr>
              <w:t>病例讨论时，互动式教学运用得当。主持人按照预先的教学设计，在讨论中积极引导学生发言和正确思维，教学效果好。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color w:val="000000"/>
              </w:rPr>
              <w:t>15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</w:tr>
      <w:tr w:rsidR="00024C51" w:rsidRPr="009110D8" w:rsidTr="007C46F0">
        <w:trPr>
          <w:trHeight w:val="95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归纳总结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1109EC" w:rsidRDefault="00024C51" w:rsidP="00DC47B8">
            <w:pPr>
              <w:pStyle w:val="a9"/>
              <w:spacing w:beforeLines="50" w:beforeAutospacing="0" w:afterLines="50" w:afterAutospacing="0"/>
              <w:rPr>
                <w:color w:val="000000"/>
                <w:sz w:val="18"/>
                <w:szCs w:val="18"/>
              </w:rPr>
            </w:pPr>
            <w:r w:rsidRPr="001109EC">
              <w:rPr>
                <w:rFonts w:hint="eastAsia"/>
                <w:color w:val="000000"/>
                <w:sz w:val="18"/>
                <w:szCs w:val="18"/>
              </w:rPr>
              <w:t>归纳总结讨论内容重点突出，学生收获大。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color w:val="000000"/>
              </w:rPr>
              <w:t>20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</w:tr>
      <w:tr w:rsidR="00024C51" w:rsidRPr="009110D8" w:rsidTr="007C46F0">
        <w:trPr>
          <w:trHeight w:val="105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4B5A66" w:rsidRDefault="00024C51" w:rsidP="007C46F0">
            <w:pPr>
              <w:spacing w:line="252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4B5A66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为人师表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1109EC" w:rsidRDefault="00024C51" w:rsidP="00DC47B8">
            <w:pPr>
              <w:pStyle w:val="a9"/>
              <w:spacing w:beforeLines="50" w:beforeAutospacing="0" w:afterLines="50" w:afterAutospacing="0" w:line="40" w:lineRule="atLeast"/>
              <w:rPr>
                <w:color w:val="000000"/>
                <w:sz w:val="18"/>
                <w:szCs w:val="18"/>
              </w:rPr>
            </w:pPr>
            <w:r w:rsidRPr="001109EC">
              <w:rPr>
                <w:rFonts w:hint="eastAsia"/>
                <w:color w:val="000000"/>
                <w:sz w:val="18"/>
                <w:szCs w:val="18"/>
              </w:rPr>
              <w:t>讨论中条理清楚，谈吐温雅，着装整洁大方，注重双语及普通话教学。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color w:val="000000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</w:tr>
      <w:tr w:rsidR="00024C51" w:rsidRPr="009110D8" w:rsidTr="007C46F0">
        <w:trPr>
          <w:trHeight w:val="390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1109EC" w:rsidRDefault="00024C51" w:rsidP="00DC47B8">
            <w:pPr>
              <w:pStyle w:val="a9"/>
              <w:spacing w:beforeLines="50" w:beforeAutospacing="0" w:afterLines="50" w:afterAutospacing="0" w:line="40" w:lineRule="atLeast"/>
              <w:jc w:val="center"/>
              <w:rPr>
                <w:color w:val="000000"/>
                <w:sz w:val="18"/>
                <w:szCs w:val="18"/>
              </w:rPr>
            </w:pPr>
            <w:r w:rsidRPr="001109EC">
              <w:rPr>
                <w:rFonts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color w:val="000000"/>
              </w:rPr>
              <w:t>100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51" w:rsidRPr="009110D8" w:rsidRDefault="00024C51" w:rsidP="007C46F0">
            <w:pPr>
              <w:pStyle w:val="a9"/>
              <w:jc w:val="center"/>
              <w:rPr>
                <w:color w:val="000000"/>
              </w:rPr>
            </w:pPr>
            <w:r w:rsidRPr="009110D8">
              <w:rPr>
                <w:rFonts w:hint="eastAsia"/>
                <w:color w:val="000000"/>
              </w:rPr>
              <w:t>实际得分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1" w:rsidRPr="009110D8" w:rsidRDefault="00024C51" w:rsidP="007C46F0">
            <w:pPr>
              <w:pStyle w:val="a9"/>
              <w:rPr>
                <w:color w:val="000000"/>
              </w:rPr>
            </w:pPr>
          </w:p>
        </w:tc>
      </w:tr>
    </w:tbl>
    <w:p w:rsidR="00024C51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rPr>
          <w:color w:val="000000"/>
        </w:rPr>
      </w:pPr>
      <w:r>
        <w:rPr>
          <w:rFonts w:hint="eastAsia"/>
          <w:color w:val="000000"/>
        </w:rPr>
        <w:t>专家（签字）</w:t>
      </w:r>
      <w:r w:rsidRPr="00957659">
        <w:rPr>
          <w:rFonts w:hint="eastAsia"/>
          <w:color w:val="000000"/>
        </w:rPr>
        <w:t>：</w:t>
      </w:r>
      <w:r w:rsidRPr="00957659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</w:p>
    <w:p w:rsidR="00024C51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rPr>
          <w:color w:val="000000"/>
        </w:rPr>
      </w:pPr>
    </w:p>
    <w:p w:rsidR="00024C51" w:rsidRDefault="00024C51" w:rsidP="00024C51">
      <w:pPr>
        <w:widowControl/>
        <w:jc w:val="left"/>
        <w:rPr>
          <w:rFonts w:ascii="黑体" w:eastAsia="黑体" w:hAnsi="黑体"/>
          <w:sz w:val="18"/>
          <w:szCs w:val="18"/>
        </w:rPr>
      </w:pPr>
      <w:r>
        <w:rPr>
          <w:rFonts w:hint="eastAsia"/>
          <w:color w:val="000000"/>
        </w:rPr>
        <w:t xml:space="preserve">                                                        </w:t>
      </w:r>
      <w:r w:rsidRPr="00FE2DE0">
        <w:rPr>
          <w:color w:val="000000"/>
        </w:rPr>
        <w:t xml:space="preserve"> </w:t>
      </w:r>
      <w:r w:rsidRPr="00FE2DE0">
        <w:rPr>
          <w:rFonts w:hint="eastAsia"/>
          <w:color w:val="000000"/>
        </w:rPr>
        <w:t>年</w:t>
      </w:r>
      <w:r w:rsidRPr="00FE2DE0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FE2DE0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FE2DE0">
        <w:rPr>
          <w:rFonts w:hint="eastAsia"/>
          <w:color w:val="000000"/>
        </w:rPr>
        <w:t>月</w:t>
      </w:r>
      <w:r w:rsidRPr="00FE2DE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 w:rsidRPr="00FE2DE0">
        <w:rPr>
          <w:color w:val="000000"/>
        </w:rPr>
        <w:t xml:space="preserve">  </w:t>
      </w:r>
      <w:r w:rsidRPr="00FE2DE0">
        <w:rPr>
          <w:rFonts w:hint="eastAsia"/>
          <w:color w:val="000000"/>
        </w:rPr>
        <w:t>日</w:t>
      </w:r>
    </w:p>
    <w:p w:rsidR="00024C51" w:rsidRPr="004A2776" w:rsidRDefault="00024C51" w:rsidP="00024C51">
      <w:pPr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Calibri" w:cs="Times New Roman"/>
          <w:sz w:val="28"/>
          <w:szCs w:val="28"/>
        </w:rPr>
        <w:br w:type="page"/>
      </w:r>
      <w:r>
        <w:rPr>
          <w:color w:val="000000"/>
          <w:sz w:val="18"/>
          <w:szCs w:val="18"/>
        </w:rPr>
        <w:lastRenderedPageBreak/>
        <w:t xml:space="preserve"> </w:t>
      </w:r>
      <w:r>
        <w:rPr>
          <w:rFonts w:ascii="黑体" w:eastAsia="黑体" w:hAnsi="黑体" w:hint="eastAsia"/>
          <w:sz w:val="28"/>
          <w:szCs w:val="28"/>
        </w:rPr>
        <w:t>四</w:t>
      </w:r>
      <w:r w:rsidRPr="004A2776">
        <w:rPr>
          <w:rFonts w:ascii="黑体" w:eastAsia="黑体" w:hAnsi="黑体" w:hint="eastAsia"/>
          <w:sz w:val="28"/>
          <w:szCs w:val="28"/>
        </w:rPr>
        <w:t>、理论教学听课看课</w:t>
      </w:r>
    </w:p>
    <w:p w:rsidR="00024C51" w:rsidRPr="0057035E" w:rsidRDefault="00024C51" w:rsidP="00024C51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57035E">
        <w:rPr>
          <w:rFonts w:ascii="黑体" w:eastAsia="黑体" w:hAnsi="黑体" w:hint="eastAsia"/>
          <w:sz w:val="24"/>
          <w:szCs w:val="24"/>
        </w:rPr>
        <w:t>根据教学计划，</w:t>
      </w:r>
      <w:r>
        <w:rPr>
          <w:rFonts w:ascii="黑体" w:eastAsia="黑体" w:hAnsi="黑体" w:hint="eastAsia"/>
          <w:sz w:val="24"/>
          <w:szCs w:val="24"/>
        </w:rPr>
        <w:t>安排10月22-24日</w:t>
      </w:r>
      <w:r w:rsidRPr="0057035E">
        <w:rPr>
          <w:rFonts w:ascii="黑体" w:eastAsia="黑体" w:hAnsi="黑体" w:hint="eastAsia"/>
          <w:sz w:val="24"/>
          <w:szCs w:val="24"/>
        </w:rPr>
        <w:t>有理论授课</w:t>
      </w:r>
      <w:r>
        <w:rPr>
          <w:rFonts w:ascii="黑体" w:eastAsia="黑体" w:hAnsi="黑体" w:hint="eastAsia"/>
          <w:sz w:val="24"/>
          <w:szCs w:val="24"/>
        </w:rPr>
        <w:t>任务教师进行授课</w:t>
      </w:r>
      <w:r w:rsidRPr="0057035E">
        <w:rPr>
          <w:rFonts w:ascii="黑体" w:eastAsia="黑体" w:hAnsi="黑体" w:hint="eastAsia"/>
          <w:sz w:val="24"/>
          <w:szCs w:val="24"/>
        </w:rPr>
        <w:t>，安排听课看课。听全</w:t>
      </w:r>
      <w:r w:rsidRPr="0057035E">
        <w:rPr>
          <w:rFonts w:ascii="黑体" w:eastAsia="黑体" w:hAnsi="黑体"/>
          <w:sz w:val="24"/>
          <w:szCs w:val="24"/>
        </w:rPr>
        <w:t>1</w:t>
      </w:r>
      <w:r w:rsidRPr="0057035E">
        <w:rPr>
          <w:rFonts w:ascii="黑体" w:eastAsia="黑体" w:hAnsi="黑体" w:hint="eastAsia"/>
          <w:sz w:val="24"/>
          <w:szCs w:val="24"/>
        </w:rPr>
        <w:t>节课，或进行几分钟随堂观摩，并对课堂教学进行巡视。针对听课看课的相关情况进行记录，并对课堂教学整体存在的问题提出建议。</w:t>
      </w:r>
    </w:p>
    <w:p w:rsidR="00024C51" w:rsidRPr="0057035E" w:rsidRDefault="00024C51" w:rsidP="00024C51">
      <w:pPr>
        <w:ind w:firstLineChars="200" w:firstLine="480"/>
        <w:rPr>
          <w:rFonts w:ascii="黑体" w:eastAsia="黑体" w:hAnsi="黑体"/>
          <w:sz w:val="24"/>
          <w:szCs w:val="24"/>
        </w:rPr>
      </w:pPr>
    </w:p>
    <w:p w:rsidR="00024C51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jc w:val="center"/>
        <w:rPr>
          <w:b/>
          <w:bCs/>
          <w:color w:val="000000"/>
          <w:sz w:val="28"/>
          <w:szCs w:val="28"/>
        </w:rPr>
      </w:pPr>
      <w:r w:rsidRPr="0057035E">
        <w:rPr>
          <w:b/>
          <w:bCs/>
          <w:color w:val="000000"/>
          <w:sz w:val="28"/>
          <w:szCs w:val="28"/>
        </w:rPr>
        <w:t>潍坊医学院课堂教学</w:t>
      </w:r>
      <w:r w:rsidRPr="0057035E">
        <w:rPr>
          <w:rFonts w:hint="eastAsia"/>
          <w:b/>
          <w:bCs/>
          <w:color w:val="000000"/>
          <w:sz w:val="28"/>
          <w:szCs w:val="28"/>
        </w:rPr>
        <w:t>督查要点</w:t>
      </w:r>
    </w:p>
    <w:p w:rsidR="00024C51" w:rsidRPr="0057035E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8970" w:type="dxa"/>
        <w:jc w:val="center"/>
        <w:tblLayout w:type="fixed"/>
        <w:tblLook w:val="04A0"/>
      </w:tblPr>
      <w:tblGrid>
        <w:gridCol w:w="1118"/>
        <w:gridCol w:w="7852"/>
      </w:tblGrid>
      <w:tr w:rsidR="00024C51" w:rsidRPr="00587127" w:rsidTr="007C46F0">
        <w:trPr>
          <w:trHeight w:val="255"/>
          <w:jc w:val="center"/>
        </w:trPr>
        <w:tc>
          <w:tcPr>
            <w:tcW w:w="89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587127">
              <w:rPr>
                <w:rFonts w:hint="eastAsia"/>
                <w:kern w:val="0"/>
                <w:sz w:val="18"/>
                <w:szCs w:val="18"/>
              </w:rPr>
              <w:t>督查要点</w:t>
            </w:r>
            <w:r w:rsidRPr="00587127">
              <w:rPr>
                <w:kern w:val="0"/>
                <w:sz w:val="18"/>
                <w:szCs w:val="18"/>
              </w:rPr>
              <w:t>（分值）</w:t>
            </w:r>
          </w:p>
        </w:tc>
      </w:tr>
      <w:tr w:rsidR="00024C51" w:rsidRPr="00587127" w:rsidTr="007C46F0">
        <w:trPr>
          <w:trHeight w:val="381"/>
          <w:jc w:val="center"/>
        </w:trPr>
        <w:tc>
          <w:tcPr>
            <w:tcW w:w="111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bookmarkStart w:id="1" w:name="OLE_LINK2" w:colFirst="3" w:colLast="6"/>
            <w:r w:rsidRPr="00587127">
              <w:rPr>
                <w:kern w:val="0"/>
                <w:sz w:val="18"/>
                <w:szCs w:val="18"/>
              </w:rPr>
              <w:t>教学态度</w:t>
            </w:r>
          </w:p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15</w:t>
            </w:r>
            <w:r w:rsidRPr="00587127">
              <w:rPr>
                <w:kern w:val="0"/>
                <w:sz w:val="18"/>
                <w:szCs w:val="18"/>
              </w:rPr>
              <w:t>分）</w:t>
            </w: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C51" w:rsidRPr="00587127" w:rsidRDefault="00024C51" w:rsidP="007C46F0">
            <w:pPr>
              <w:spacing w:line="400" w:lineRule="exac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遵守教学规范，仪表端正，为人师表；注重学生的学习、成长和职业素养教育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5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bookmarkEnd w:id="1"/>
      <w:tr w:rsidR="00024C51" w:rsidRPr="00587127" w:rsidTr="007C46F0">
        <w:trPr>
          <w:trHeight w:val="392"/>
          <w:jc w:val="center"/>
        </w:trPr>
        <w:tc>
          <w:tcPr>
            <w:tcW w:w="11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C51" w:rsidRPr="00587127" w:rsidRDefault="00024C51" w:rsidP="007C46F0">
            <w:pPr>
              <w:spacing w:line="400" w:lineRule="exac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教学理念先进，教学责任心强；按教学进度安排授课，按时上下课对课堂教学秩序严格管理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6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256"/>
          <w:jc w:val="center"/>
        </w:trPr>
        <w:tc>
          <w:tcPr>
            <w:tcW w:w="11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备课充分，教学文件齐备，完成教学任务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4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794"/>
          <w:jc w:val="center"/>
        </w:trPr>
        <w:tc>
          <w:tcPr>
            <w:tcW w:w="111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教学内容</w:t>
            </w:r>
          </w:p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30</w:t>
            </w:r>
            <w:r w:rsidRPr="00587127">
              <w:rPr>
                <w:kern w:val="0"/>
                <w:sz w:val="18"/>
                <w:szCs w:val="18"/>
              </w:rPr>
              <w:t>分）</w:t>
            </w: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教学目标明确，教学内容体现人才培养目标；围绕教学目标组织教学，教学设计合理，教学策略运用得当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6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260"/>
          <w:jc w:val="center"/>
        </w:trPr>
        <w:tc>
          <w:tcPr>
            <w:tcW w:w="11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重点突出，难点讲授透彻、清晰，信息量和思维量大，时间调控合理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sz w:val="18"/>
                <w:szCs w:val="18"/>
              </w:rPr>
              <w:t>9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404"/>
          <w:jc w:val="center"/>
        </w:trPr>
        <w:tc>
          <w:tcPr>
            <w:tcW w:w="11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教学内容丰富，深度广度适中，能反映本专业前沿内容，举例恰当，网络教学资源运用得当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sz w:val="18"/>
                <w:szCs w:val="18"/>
              </w:rPr>
              <w:t>9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794"/>
          <w:jc w:val="center"/>
        </w:trPr>
        <w:tc>
          <w:tcPr>
            <w:tcW w:w="111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推荐学习资料，引导自主学习，课内外内容结合紧密，充分利用网络技术等教育信息技术，强化与学生的线上互动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6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794"/>
          <w:jc w:val="center"/>
        </w:trPr>
        <w:tc>
          <w:tcPr>
            <w:tcW w:w="111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教学方法</w:t>
            </w:r>
          </w:p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25</w:t>
            </w:r>
            <w:r w:rsidRPr="00587127">
              <w:rPr>
                <w:kern w:val="0"/>
                <w:sz w:val="18"/>
                <w:szCs w:val="18"/>
              </w:rPr>
              <w:t>分）</w:t>
            </w: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以学生为中心，教学得法，启迪思维，激发求知，鼓励质疑，注重创新精神和自主学习能力培养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6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410"/>
          <w:jc w:val="center"/>
        </w:trPr>
        <w:tc>
          <w:tcPr>
            <w:tcW w:w="11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充分运用多种现代教学手段，多媒体课件制作精良、简洁美观、操作熟练，板书规范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6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794"/>
          <w:jc w:val="center"/>
        </w:trPr>
        <w:tc>
          <w:tcPr>
            <w:tcW w:w="111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注重学情分析，因材施教，教学方法多样化，启发学生思维。课堂评价适时恰当、激励性及指导性强，课堂气氛好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7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343"/>
          <w:jc w:val="center"/>
        </w:trPr>
        <w:tc>
          <w:tcPr>
            <w:tcW w:w="111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lef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语言准确、生动流畅，使用普通话，语速适当，课堂教学具有艺术性，富有个性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6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794"/>
          <w:jc w:val="center"/>
        </w:trPr>
        <w:tc>
          <w:tcPr>
            <w:tcW w:w="111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教学效果</w:t>
            </w:r>
          </w:p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30</w:t>
            </w:r>
            <w:r w:rsidRPr="00587127">
              <w:rPr>
                <w:kern w:val="0"/>
                <w:sz w:val="18"/>
                <w:szCs w:val="18"/>
              </w:rPr>
              <w:t>分）</w:t>
            </w: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spacing w:line="400" w:lineRule="exac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学生注意力集中，课堂互动效果好，学习效率高，学生能够较好地理解掌握课堂上的教学内容，实现教学目标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sz w:val="18"/>
                <w:szCs w:val="18"/>
              </w:rPr>
              <w:t>9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794"/>
          <w:jc w:val="center"/>
        </w:trPr>
        <w:tc>
          <w:tcPr>
            <w:tcW w:w="11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spacing w:line="400" w:lineRule="exac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寓思想政治与人文精神教育于教学过程之中，提高学生的综合素质，学生分析解决问题能力及创新能力增强，学习收获大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sz w:val="18"/>
                <w:szCs w:val="18"/>
              </w:rPr>
              <w:t>9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794"/>
          <w:jc w:val="center"/>
        </w:trPr>
        <w:tc>
          <w:tcPr>
            <w:tcW w:w="11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spacing w:line="400" w:lineRule="exac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学生科学思维得到训练，自主学习技能得到提高，学生终身学习能力和良好职业素质得到培养和提升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sz w:val="18"/>
                <w:szCs w:val="18"/>
              </w:rPr>
              <w:t>9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  <w:tr w:rsidR="00024C51" w:rsidRPr="00587127" w:rsidTr="007C46F0">
        <w:trPr>
          <w:trHeight w:val="423"/>
          <w:jc w:val="center"/>
        </w:trPr>
        <w:tc>
          <w:tcPr>
            <w:tcW w:w="11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widowControl/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4C51" w:rsidRPr="00587127" w:rsidRDefault="00024C51" w:rsidP="007C46F0">
            <w:pPr>
              <w:spacing w:line="400" w:lineRule="exact"/>
              <w:rPr>
                <w:kern w:val="0"/>
                <w:sz w:val="18"/>
                <w:szCs w:val="18"/>
              </w:rPr>
            </w:pPr>
            <w:r w:rsidRPr="00587127">
              <w:rPr>
                <w:kern w:val="0"/>
                <w:sz w:val="18"/>
                <w:szCs w:val="18"/>
              </w:rPr>
              <w:t>教师教学特色和教学效果较以往改进较大</w:t>
            </w:r>
            <w:r w:rsidRPr="00587127">
              <w:rPr>
                <w:sz w:val="18"/>
                <w:szCs w:val="18"/>
              </w:rPr>
              <w:t>（</w:t>
            </w:r>
            <w:r w:rsidRPr="00587127">
              <w:rPr>
                <w:kern w:val="0"/>
                <w:sz w:val="18"/>
                <w:szCs w:val="18"/>
              </w:rPr>
              <w:t>3</w:t>
            </w:r>
            <w:r w:rsidRPr="00587127">
              <w:rPr>
                <w:sz w:val="18"/>
                <w:szCs w:val="18"/>
              </w:rPr>
              <w:t>分）</w:t>
            </w:r>
          </w:p>
        </w:tc>
      </w:tr>
    </w:tbl>
    <w:p w:rsidR="00024C51" w:rsidRPr="00587127" w:rsidRDefault="00024C51" w:rsidP="00DC47B8">
      <w:pPr>
        <w:spacing w:beforeLines="20"/>
        <w:ind w:rightChars="159" w:right="334"/>
        <w:rPr>
          <w:kern w:val="0"/>
          <w:sz w:val="18"/>
          <w:szCs w:val="21"/>
        </w:rPr>
      </w:pPr>
      <w:r w:rsidRPr="00587127">
        <w:rPr>
          <w:kern w:val="0"/>
          <w:sz w:val="18"/>
          <w:szCs w:val="21"/>
        </w:rPr>
        <w:t>注：</w:t>
      </w:r>
      <w:r w:rsidRPr="00587127">
        <w:rPr>
          <w:rFonts w:hint="eastAsia"/>
          <w:kern w:val="0"/>
          <w:sz w:val="18"/>
          <w:szCs w:val="21"/>
        </w:rPr>
        <w:t>得分与等级对应关系：好</w:t>
      </w:r>
      <w:r w:rsidRPr="00587127">
        <w:rPr>
          <w:kern w:val="0"/>
          <w:sz w:val="18"/>
          <w:szCs w:val="21"/>
        </w:rPr>
        <w:t>（</w:t>
      </w:r>
      <w:r w:rsidRPr="00587127">
        <w:rPr>
          <w:kern w:val="0"/>
          <w:sz w:val="18"/>
          <w:szCs w:val="21"/>
        </w:rPr>
        <w:t>≥90</w:t>
      </w:r>
      <w:r w:rsidRPr="00587127">
        <w:rPr>
          <w:kern w:val="0"/>
          <w:sz w:val="18"/>
          <w:szCs w:val="21"/>
        </w:rPr>
        <w:t>分）</w:t>
      </w:r>
      <w:r w:rsidRPr="00587127">
        <w:rPr>
          <w:rFonts w:hint="eastAsia"/>
          <w:kern w:val="0"/>
          <w:sz w:val="18"/>
          <w:szCs w:val="21"/>
        </w:rPr>
        <w:t>，较好</w:t>
      </w:r>
      <w:r w:rsidRPr="00587127">
        <w:rPr>
          <w:kern w:val="0"/>
          <w:sz w:val="18"/>
          <w:szCs w:val="21"/>
        </w:rPr>
        <w:t>（</w:t>
      </w:r>
      <w:r w:rsidRPr="00587127">
        <w:rPr>
          <w:kern w:val="0"/>
          <w:sz w:val="18"/>
          <w:szCs w:val="21"/>
        </w:rPr>
        <w:t>75</w:t>
      </w:r>
      <w:r w:rsidRPr="00587127">
        <w:rPr>
          <w:kern w:val="0"/>
          <w:sz w:val="18"/>
          <w:szCs w:val="21"/>
        </w:rPr>
        <w:t>分～），</w:t>
      </w:r>
      <w:r w:rsidRPr="00587127">
        <w:rPr>
          <w:rFonts w:hint="eastAsia"/>
          <w:kern w:val="0"/>
          <w:sz w:val="18"/>
          <w:szCs w:val="21"/>
        </w:rPr>
        <w:t>一般</w:t>
      </w:r>
      <w:r w:rsidRPr="00587127">
        <w:rPr>
          <w:kern w:val="0"/>
          <w:sz w:val="18"/>
          <w:szCs w:val="21"/>
        </w:rPr>
        <w:t>（</w:t>
      </w:r>
      <w:r w:rsidRPr="00587127">
        <w:rPr>
          <w:kern w:val="0"/>
          <w:sz w:val="18"/>
          <w:szCs w:val="21"/>
        </w:rPr>
        <w:t>60</w:t>
      </w:r>
      <w:r w:rsidRPr="00587127">
        <w:rPr>
          <w:kern w:val="0"/>
          <w:sz w:val="18"/>
          <w:szCs w:val="21"/>
        </w:rPr>
        <w:t>分～），</w:t>
      </w:r>
      <w:r w:rsidRPr="00587127">
        <w:rPr>
          <w:rFonts w:hint="eastAsia"/>
          <w:kern w:val="0"/>
          <w:sz w:val="18"/>
          <w:szCs w:val="21"/>
        </w:rPr>
        <w:t>较</w:t>
      </w:r>
      <w:r w:rsidRPr="00587127">
        <w:rPr>
          <w:kern w:val="0"/>
          <w:sz w:val="18"/>
          <w:szCs w:val="21"/>
        </w:rPr>
        <w:t>差（</w:t>
      </w:r>
      <w:r w:rsidRPr="00587127">
        <w:rPr>
          <w:kern w:val="0"/>
          <w:sz w:val="18"/>
          <w:szCs w:val="21"/>
        </w:rPr>
        <w:t>&lt;60</w:t>
      </w:r>
      <w:r w:rsidRPr="00587127">
        <w:rPr>
          <w:kern w:val="0"/>
          <w:sz w:val="18"/>
          <w:szCs w:val="21"/>
        </w:rPr>
        <w:t>分）。</w:t>
      </w:r>
    </w:p>
    <w:p w:rsidR="00024C51" w:rsidRDefault="00024C51" w:rsidP="00024C51">
      <w:pPr>
        <w:adjustRightInd w:val="0"/>
        <w:snapToGrid w:val="0"/>
        <w:spacing w:line="360" w:lineRule="auto"/>
        <w:jc w:val="center"/>
        <w:rPr>
          <w:rFonts w:ascii="黑体" w:eastAsia="黑体" w:hAnsi="宋体" w:cs="黑体"/>
          <w:sz w:val="32"/>
          <w:szCs w:val="32"/>
        </w:rPr>
      </w:pPr>
    </w:p>
    <w:p w:rsidR="00024C51" w:rsidRDefault="00024C51" w:rsidP="00024C51">
      <w:pPr>
        <w:widowControl/>
        <w:jc w:val="left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24C51" w:rsidRPr="0057035E" w:rsidRDefault="00024C51" w:rsidP="00024C51">
      <w:pPr>
        <w:pStyle w:val="a9"/>
        <w:adjustRightInd w:val="0"/>
        <w:snapToGrid w:val="0"/>
        <w:spacing w:before="0" w:beforeAutospacing="0" w:after="0" w:afterAutospacing="0" w:line="440" w:lineRule="exact"/>
        <w:jc w:val="center"/>
        <w:rPr>
          <w:b/>
          <w:bCs/>
          <w:color w:val="000000"/>
          <w:sz w:val="28"/>
          <w:szCs w:val="28"/>
        </w:rPr>
      </w:pPr>
      <w:r w:rsidRPr="0057035E">
        <w:rPr>
          <w:rFonts w:hint="eastAsia"/>
          <w:b/>
          <w:bCs/>
          <w:color w:val="000000"/>
          <w:sz w:val="28"/>
          <w:szCs w:val="28"/>
        </w:rPr>
        <w:lastRenderedPageBreak/>
        <w:t>听课看课情况记录表</w:t>
      </w:r>
    </w:p>
    <w:p w:rsidR="00024C51" w:rsidRDefault="00024C51" w:rsidP="00024C51">
      <w:pPr>
        <w:spacing w:line="360" w:lineRule="auto"/>
        <w:ind w:firstLineChars="147" w:firstLine="354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024C51" w:rsidRPr="0057035E" w:rsidRDefault="00024C51" w:rsidP="00024C51">
      <w:pPr>
        <w:spacing w:line="252" w:lineRule="auto"/>
        <w:rPr>
          <w:color w:val="000000"/>
          <w:sz w:val="24"/>
          <w:szCs w:val="24"/>
        </w:rPr>
      </w:pPr>
      <w:r w:rsidRPr="0057035E">
        <w:rPr>
          <w:rFonts w:hint="eastAsia"/>
          <w:color w:val="000000"/>
          <w:sz w:val="24"/>
          <w:szCs w:val="24"/>
        </w:rPr>
        <w:t>附属教学医院名称：</w:t>
      </w:r>
      <w:r w:rsidRPr="0057035E">
        <w:rPr>
          <w:rFonts w:hint="eastAsia"/>
          <w:color w:val="000000"/>
          <w:sz w:val="24"/>
          <w:szCs w:val="24"/>
          <w:u w:val="single"/>
        </w:rPr>
        <w:t xml:space="preserve">                         </w:t>
      </w:r>
      <w:r w:rsidRPr="0057035E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      </w:t>
      </w:r>
    </w:p>
    <w:p w:rsidR="00024C51" w:rsidRPr="005247C1" w:rsidRDefault="00024C51" w:rsidP="00024C51">
      <w:pPr>
        <w:adjustRightInd w:val="0"/>
        <w:snapToGrid w:val="0"/>
        <w:ind w:firstLineChars="147" w:firstLine="353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（说明：听课看课</w:t>
      </w:r>
      <w:r w:rsidRPr="005247C1">
        <w:rPr>
          <w:rFonts w:ascii="仿宋_GB2312" w:eastAsia="仿宋_GB2312" w:hAnsi="宋体" w:cs="仿宋_GB2312" w:hint="eastAsia"/>
          <w:sz w:val="24"/>
          <w:szCs w:val="24"/>
        </w:rPr>
        <w:t>的方式、时间可以灵活掌握，既可以听全</w:t>
      </w:r>
      <w:r w:rsidRPr="005247C1">
        <w:rPr>
          <w:rFonts w:ascii="仿宋_GB2312" w:eastAsia="仿宋_GB2312" w:hAnsi="宋体" w:cs="仿宋_GB2312"/>
          <w:sz w:val="24"/>
          <w:szCs w:val="24"/>
        </w:rPr>
        <w:t>1</w:t>
      </w:r>
      <w:r w:rsidRPr="005247C1">
        <w:rPr>
          <w:rFonts w:ascii="仿宋_GB2312" w:eastAsia="仿宋_GB2312" w:hAnsi="宋体" w:cs="仿宋_GB2312" w:hint="eastAsia"/>
          <w:sz w:val="24"/>
          <w:szCs w:val="24"/>
        </w:rPr>
        <w:t>节</w:t>
      </w:r>
      <w:r>
        <w:rPr>
          <w:rFonts w:ascii="仿宋_GB2312" w:eastAsia="仿宋_GB2312" w:hAnsi="宋体" w:cs="仿宋_GB2312" w:hint="eastAsia"/>
          <w:sz w:val="24"/>
          <w:szCs w:val="24"/>
        </w:rPr>
        <w:t>课，也可以几分钟随堂观摩，还可以对课堂教学进行巡视。针对听课看课</w:t>
      </w:r>
      <w:r w:rsidRPr="005247C1">
        <w:rPr>
          <w:rFonts w:ascii="仿宋_GB2312" w:eastAsia="仿宋_GB2312" w:hAnsi="宋体" w:cs="仿宋_GB2312" w:hint="eastAsia"/>
          <w:sz w:val="24"/>
          <w:szCs w:val="24"/>
        </w:rPr>
        <w:t>的相关情况进行记录，并对课堂教学整体存在的问题提出建议。）</w:t>
      </w:r>
    </w:p>
    <w:tbl>
      <w:tblPr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02"/>
        <w:gridCol w:w="2041"/>
        <w:gridCol w:w="2227"/>
        <w:gridCol w:w="2572"/>
      </w:tblGrid>
      <w:tr w:rsidR="00024C51" w:rsidRPr="003831C3" w:rsidTr="007C46F0">
        <w:trPr>
          <w:trHeight w:val="770"/>
          <w:jc w:val="center"/>
        </w:trPr>
        <w:tc>
          <w:tcPr>
            <w:tcW w:w="3002" w:type="dxa"/>
            <w:tcBorders>
              <w:top w:val="single" w:sz="12" w:space="0" w:color="auto"/>
            </w:tcBorders>
            <w:noWrap/>
            <w:vAlign w:val="center"/>
          </w:tcPr>
          <w:p w:rsidR="00024C51" w:rsidRPr="0047662C" w:rsidRDefault="00024C51" w:rsidP="007C46F0">
            <w:pPr>
              <w:ind w:right="400" w:firstLineChars="100" w:firstLine="240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课程情况</w:t>
            </w:r>
          </w:p>
          <w:p w:rsidR="00024C51" w:rsidRPr="0047662C" w:rsidRDefault="00024C51" w:rsidP="007C46F0">
            <w:pPr>
              <w:tabs>
                <w:tab w:val="left" w:pos="2307"/>
              </w:tabs>
              <w:ind w:right="72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47662C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（名称、学院、专业、年级等）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授课教师情况</w:t>
            </w:r>
          </w:p>
          <w:p w:rsidR="00024C51" w:rsidRPr="008B6970" w:rsidRDefault="00024C51" w:rsidP="007C46F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7662C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（姓名、年龄、职称）</w:t>
            </w:r>
          </w:p>
        </w:tc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024C51" w:rsidRDefault="00024C51" w:rsidP="007C46F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考察形式</w:t>
            </w:r>
          </w:p>
          <w:p w:rsidR="00024C51" w:rsidRDefault="00024C51" w:rsidP="007C46F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（听课、看课</w:t>
            </w:r>
            <w:r w:rsidRPr="0047662C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2572" w:type="dxa"/>
            <w:tcBorders>
              <w:top w:val="single" w:sz="12" w:space="0" w:color="auto"/>
            </w:tcBorders>
            <w:vAlign w:val="center"/>
          </w:tcPr>
          <w:p w:rsidR="00024C51" w:rsidRDefault="00024C51" w:rsidP="007C46F0">
            <w:pPr>
              <w:widowControl/>
              <w:tabs>
                <w:tab w:val="left" w:pos="1974"/>
              </w:tabs>
              <w:ind w:right="72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总体评价</w:t>
            </w:r>
          </w:p>
          <w:p w:rsidR="00024C51" w:rsidRPr="00CF2E3E" w:rsidRDefault="00024C51" w:rsidP="007C46F0">
            <w:pPr>
              <w:widowControl/>
              <w:tabs>
                <w:tab w:val="left" w:pos="1974"/>
              </w:tabs>
              <w:ind w:right="72"/>
              <w:rPr>
                <w:rFonts w:ascii="仿宋_GB2312" w:eastAsia="仿宋_GB2312" w:hAnsi="宋体"/>
                <w:kern w:val="0"/>
              </w:rPr>
            </w:pPr>
            <w:r w:rsidRPr="0047662C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（请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填写“好”、“较好”、“一般”、“较差”</w:t>
            </w:r>
            <w:r w:rsidRPr="0047662C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）</w:t>
            </w:r>
          </w:p>
        </w:tc>
      </w:tr>
      <w:tr w:rsidR="00024C51" w:rsidRPr="003831C3" w:rsidTr="007C46F0">
        <w:trPr>
          <w:trHeight w:val="751"/>
          <w:jc w:val="center"/>
        </w:trPr>
        <w:tc>
          <w:tcPr>
            <w:tcW w:w="3002" w:type="dxa"/>
            <w:noWrap/>
            <w:vAlign w:val="center"/>
          </w:tcPr>
          <w:p w:rsidR="00024C51" w:rsidRPr="008B6970" w:rsidRDefault="00024C51" w:rsidP="007C46F0">
            <w:pP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024C51" w:rsidRPr="008B6970" w:rsidRDefault="00024C51" w:rsidP="007C46F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024C51" w:rsidRPr="008B6970" w:rsidRDefault="00024C51" w:rsidP="007C46F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024C51" w:rsidRPr="008B6970" w:rsidRDefault="00024C51" w:rsidP="007C46F0">
            <w:pPr>
              <w:widowControl/>
              <w:ind w:right="400" w:firstLineChars="100" w:firstLine="24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024C51" w:rsidRPr="003831C3" w:rsidTr="007C46F0">
        <w:trPr>
          <w:trHeight w:val="8191"/>
          <w:jc w:val="center"/>
        </w:trPr>
        <w:tc>
          <w:tcPr>
            <w:tcW w:w="9842" w:type="dxa"/>
            <w:gridSpan w:val="4"/>
            <w:tcBorders>
              <w:bottom w:val="single" w:sz="12" w:space="0" w:color="auto"/>
            </w:tcBorders>
            <w:noWrap/>
          </w:tcPr>
          <w:p w:rsidR="00024C51" w:rsidRPr="00BA2969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课堂教学总体情况</w:t>
            </w:r>
            <w:r w:rsidRPr="0047662C">
              <w:rPr>
                <w:rFonts w:ascii="仿宋_GB2312" w:eastAsia="仿宋_GB2312" w:cs="仿宋_GB2312" w:hint="eastAsia"/>
                <w:sz w:val="24"/>
                <w:szCs w:val="24"/>
              </w:rPr>
              <w:t>存在的主要问题及建议：</w:t>
            </w: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4C51" w:rsidRPr="0047662C" w:rsidRDefault="00024C51" w:rsidP="007C46F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24C51" w:rsidRPr="009B392E" w:rsidRDefault="00024C51" w:rsidP="00024C51">
      <w:pPr>
        <w:tabs>
          <w:tab w:val="left" w:pos="1545"/>
        </w:tabs>
        <w:ind w:firstLineChars="100" w:firstLine="180"/>
        <w:jc w:val="center"/>
        <w:rPr>
          <w:rFonts w:ascii="仿宋_GB2312" w:eastAsia="仿宋_GB2312" w:hAnsi="宋体"/>
          <w:sz w:val="18"/>
          <w:szCs w:val="18"/>
        </w:rPr>
      </w:pPr>
      <w:r w:rsidRPr="009B392E">
        <w:rPr>
          <w:rFonts w:ascii="仿宋_GB2312" w:eastAsia="仿宋_GB2312" w:hAnsi="宋体" w:cs="仿宋_GB2312" w:hint="eastAsia"/>
          <w:sz w:val="18"/>
          <w:szCs w:val="18"/>
        </w:rPr>
        <w:t>（页面不足时可加页）</w:t>
      </w:r>
    </w:p>
    <w:p w:rsidR="00024C51" w:rsidRDefault="00024C51" w:rsidP="00024C51">
      <w:pPr>
        <w:ind w:firstLineChars="98" w:firstLine="236"/>
        <w:jc w:val="right"/>
        <w:rPr>
          <w:rFonts w:ascii="仿宋_GB2312" w:eastAsia="仿宋_GB2312" w:hAnsi="宋体" w:cs="仿宋_GB2312"/>
          <w:b/>
          <w:bCs/>
          <w:sz w:val="24"/>
          <w:szCs w:val="24"/>
        </w:rPr>
      </w:pPr>
      <w:r w:rsidRPr="00EA5440">
        <w:rPr>
          <w:rFonts w:ascii="仿宋_GB2312" w:eastAsia="仿宋_GB2312" w:hAnsi="宋体" w:cs="仿宋_GB2312" w:hint="eastAsia"/>
          <w:b/>
          <w:bCs/>
          <w:sz w:val="24"/>
          <w:szCs w:val="24"/>
        </w:rPr>
        <w:t>专家（签字）：</w:t>
      </w:r>
    </w:p>
    <w:p w:rsidR="00024C51" w:rsidRDefault="00024C51" w:rsidP="00024C51">
      <w:pPr>
        <w:ind w:firstLineChars="98" w:firstLine="236"/>
        <w:jc w:val="right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024C51" w:rsidRDefault="00024C51" w:rsidP="00024C51">
      <w:pPr>
        <w:ind w:firstLineChars="98" w:firstLine="236"/>
        <w:jc w:val="right"/>
        <w:rPr>
          <w:rFonts w:ascii="仿宋_GB2312" w:eastAsia="仿宋_GB2312" w:hAnsi="宋体" w:cs="仿宋_GB2312"/>
          <w:b/>
          <w:bCs/>
          <w:sz w:val="24"/>
          <w:szCs w:val="24"/>
        </w:rPr>
      </w:pPr>
    </w:p>
    <w:p w:rsidR="00F624C4" w:rsidRPr="00024C51" w:rsidRDefault="00024C51" w:rsidP="00024C51">
      <w:pPr>
        <w:jc w:val="right"/>
        <w:rPr>
          <w:bCs/>
          <w:color w:val="000000"/>
          <w:sz w:val="24"/>
          <w:szCs w:val="24"/>
        </w:rPr>
      </w:pPr>
      <w:r w:rsidRPr="00EA5440">
        <w:rPr>
          <w:rFonts w:ascii="仿宋_GB2312" w:eastAsia="仿宋_GB2312" w:hAnsi="宋体" w:cs="仿宋_GB2312" w:hint="eastAsia"/>
          <w:b/>
          <w:bCs/>
          <w:sz w:val="24"/>
          <w:szCs w:val="24"/>
        </w:rPr>
        <w:t>年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  </w:t>
      </w:r>
      <w:r w:rsidRPr="00EA5440">
        <w:rPr>
          <w:rFonts w:ascii="仿宋_GB2312" w:eastAsia="仿宋_GB2312" w:hAnsi="宋体" w:cs="仿宋_GB2312" w:hint="eastAsia"/>
          <w:b/>
          <w:bCs/>
          <w:sz w:val="24"/>
          <w:szCs w:val="24"/>
        </w:rPr>
        <w:t>月</w:t>
      </w:r>
      <w:r>
        <w:rPr>
          <w:rFonts w:ascii="仿宋_GB2312" w:eastAsia="仿宋_GB2312" w:hAnsi="宋体" w:cs="仿宋_GB2312" w:hint="eastAsia"/>
          <w:b/>
          <w:bCs/>
          <w:sz w:val="24"/>
          <w:szCs w:val="24"/>
        </w:rPr>
        <w:t xml:space="preserve">     </w:t>
      </w:r>
      <w:r w:rsidRPr="00EA5440">
        <w:rPr>
          <w:rFonts w:ascii="仿宋_GB2312" w:eastAsia="仿宋_GB2312" w:hAnsi="宋体" w:cs="仿宋_GB2312" w:hint="eastAsia"/>
          <w:b/>
          <w:bCs/>
          <w:sz w:val="24"/>
          <w:szCs w:val="24"/>
        </w:rPr>
        <w:t>日</w:t>
      </w:r>
    </w:p>
    <w:sectPr w:rsidR="00F624C4" w:rsidRPr="00024C51" w:rsidSect="00024C51">
      <w:footerReference w:type="default" r:id="rId9"/>
      <w:pgSz w:w="11906" w:h="16838"/>
      <w:pgMar w:top="964" w:right="1576" w:bottom="907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172" w:rsidRDefault="000E2172" w:rsidP="008E0B66">
      <w:r>
        <w:separator/>
      </w:r>
    </w:p>
  </w:endnote>
  <w:endnote w:type="continuationSeparator" w:id="0">
    <w:p w:rsidR="000E2172" w:rsidRDefault="000E2172" w:rsidP="008E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1954"/>
      <w:docPartObj>
        <w:docPartGallery w:val="Page Numbers (Bottom of Page)"/>
        <w:docPartUnique/>
      </w:docPartObj>
    </w:sdtPr>
    <w:sdtContent>
      <w:sdt>
        <w:sdtPr>
          <w:id w:val="12021955"/>
          <w:docPartObj>
            <w:docPartGallery w:val="Page Numbers (Top of Page)"/>
            <w:docPartUnique/>
          </w:docPartObj>
        </w:sdtPr>
        <w:sdtContent>
          <w:p w:rsidR="003A1252" w:rsidRDefault="003A1252">
            <w:pPr>
              <w:pStyle w:val="a4"/>
              <w:jc w:val="center"/>
            </w:pPr>
          </w:p>
          <w:p w:rsidR="003A1252" w:rsidRDefault="003A125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B7C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7CF4">
              <w:rPr>
                <w:b/>
                <w:sz w:val="24"/>
                <w:szCs w:val="24"/>
              </w:rPr>
              <w:fldChar w:fldCharType="separate"/>
            </w:r>
            <w:r w:rsidR="00DC47B8">
              <w:rPr>
                <w:b/>
                <w:noProof/>
              </w:rPr>
              <w:t>3</w:t>
            </w:r>
            <w:r w:rsidR="002B7C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1252" w:rsidRDefault="003A12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006"/>
      <w:docPartObj>
        <w:docPartGallery w:val="Page Numbers (Bottom of Page)"/>
        <w:docPartUnique/>
      </w:docPartObj>
    </w:sdtPr>
    <w:sdtContent>
      <w:sdt>
        <w:sdtPr>
          <w:id w:val="11166007"/>
          <w:docPartObj>
            <w:docPartGallery w:val="Page Numbers (Top of Page)"/>
            <w:docPartUnique/>
          </w:docPartObj>
        </w:sdtPr>
        <w:sdtContent>
          <w:p w:rsidR="00024C51" w:rsidRDefault="00024C51">
            <w:pPr>
              <w:pStyle w:val="a4"/>
              <w:jc w:val="center"/>
            </w:pPr>
          </w:p>
          <w:p w:rsidR="00024C51" w:rsidRDefault="00024C5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B7C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7CF4">
              <w:rPr>
                <w:b/>
                <w:sz w:val="24"/>
                <w:szCs w:val="24"/>
              </w:rPr>
              <w:fldChar w:fldCharType="separate"/>
            </w:r>
            <w:r w:rsidR="00DC47B8">
              <w:rPr>
                <w:b/>
                <w:noProof/>
              </w:rPr>
              <w:t>7</w:t>
            </w:r>
            <w:r w:rsidR="002B7C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24C51" w:rsidRDefault="00024C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172" w:rsidRDefault="000E2172" w:rsidP="008E0B66">
      <w:r>
        <w:separator/>
      </w:r>
    </w:p>
  </w:footnote>
  <w:footnote w:type="continuationSeparator" w:id="0">
    <w:p w:rsidR="000E2172" w:rsidRDefault="000E2172" w:rsidP="008E0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29"/>
    <w:multiLevelType w:val="hybridMultilevel"/>
    <w:tmpl w:val="FC42FD0C"/>
    <w:lvl w:ilvl="0" w:tplc="8176F1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062CAA"/>
    <w:multiLevelType w:val="hybridMultilevel"/>
    <w:tmpl w:val="28C0BF0C"/>
    <w:lvl w:ilvl="0" w:tplc="40321AC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BE29E3"/>
    <w:multiLevelType w:val="hybridMultilevel"/>
    <w:tmpl w:val="AB08F618"/>
    <w:lvl w:ilvl="0" w:tplc="60C04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535170"/>
    <w:multiLevelType w:val="hybridMultilevel"/>
    <w:tmpl w:val="A62EB28A"/>
    <w:lvl w:ilvl="0" w:tplc="138E7648">
      <w:start w:val="1"/>
      <w:numFmt w:val="decimal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0F6724DC"/>
    <w:multiLevelType w:val="hybridMultilevel"/>
    <w:tmpl w:val="8EEC9FA6"/>
    <w:lvl w:ilvl="0" w:tplc="F5E023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9C580E"/>
    <w:multiLevelType w:val="hybridMultilevel"/>
    <w:tmpl w:val="5908FB78"/>
    <w:lvl w:ilvl="0" w:tplc="3D066F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2D5555"/>
    <w:multiLevelType w:val="hybridMultilevel"/>
    <w:tmpl w:val="B9405A6A"/>
    <w:lvl w:ilvl="0" w:tplc="55F275B8">
      <w:start w:val="1"/>
      <w:numFmt w:val="japaneseCounting"/>
      <w:lvlText w:val="（%1）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3724B7"/>
    <w:multiLevelType w:val="hybridMultilevel"/>
    <w:tmpl w:val="8BC0D568"/>
    <w:lvl w:ilvl="0" w:tplc="55F275B8">
      <w:start w:val="1"/>
      <w:numFmt w:val="japaneseCounting"/>
      <w:lvlText w:val="（%1）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19DC3DF6"/>
    <w:multiLevelType w:val="hybridMultilevel"/>
    <w:tmpl w:val="7F9CFFD6"/>
    <w:lvl w:ilvl="0" w:tplc="B712E4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A5D0EBA"/>
    <w:multiLevelType w:val="hybridMultilevel"/>
    <w:tmpl w:val="FC9EDD42"/>
    <w:lvl w:ilvl="0" w:tplc="D826DD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FB17D1"/>
    <w:multiLevelType w:val="hybridMultilevel"/>
    <w:tmpl w:val="07F22DFA"/>
    <w:lvl w:ilvl="0" w:tplc="70086E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05F7391"/>
    <w:multiLevelType w:val="hybridMultilevel"/>
    <w:tmpl w:val="9536A0F2"/>
    <w:lvl w:ilvl="0" w:tplc="AFBE884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6172ED9"/>
    <w:multiLevelType w:val="hybridMultilevel"/>
    <w:tmpl w:val="F1E8D63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>
    <w:nsid w:val="4C2E46B2"/>
    <w:multiLevelType w:val="hybridMultilevel"/>
    <w:tmpl w:val="BE542B34"/>
    <w:lvl w:ilvl="0" w:tplc="8B6078A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4F42682E"/>
    <w:multiLevelType w:val="hybridMultilevel"/>
    <w:tmpl w:val="FFA4DF2E"/>
    <w:lvl w:ilvl="0" w:tplc="CCC2BF4C">
      <w:start w:val="1"/>
      <w:numFmt w:val="decimal"/>
      <w:lvlText w:val="%1、"/>
      <w:lvlJc w:val="left"/>
      <w:pPr>
        <w:ind w:left="438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4FC04058"/>
    <w:multiLevelType w:val="hybridMultilevel"/>
    <w:tmpl w:val="675831AC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6">
    <w:nsid w:val="5BE36991"/>
    <w:multiLevelType w:val="hybridMultilevel"/>
    <w:tmpl w:val="7152F2EE"/>
    <w:lvl w:ilvl="0" w:tplc="C8C0FF88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7">
    <w:nsid w:val="7D032A95"/>
    <w:multiLevelType w:val="hybridMultilevel"/>
    <w:tmpl w:val="88E89174"/>
    <w:lvl w:ilvl="0" w:tplc="260CEFF6">
      <w:start w:val="1"/>
      <w:numFmt w:val="japaneseCounting"/>
      <w:lvlText w:val="%1、"/>
      <w:lvlJc w:val="left"/>
      <w:pPr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B66"/>
    <w:rsid w:val="00005F14"/>
    <w:rsid w:val="00023368"/>
    <w:rsid w:val="00024C51"/>
    <w:rsid w:val="00033402"/>
    <w:rsid w:val="000366C2"/>
    <w:rsid w:val="000420F6"/>
    <w:rsid w:val="0006091D"/>
    <w:rsid w:val="000762F1"/>
    <w:rsid w:val="00085574"/>
    <w:rsid w:val="000A0DF9"/>
    <w:rsid w:val="000A5537"/>
    <w:rsid w:val="000B0D9E"/>
    <w:rsid w:val="000B144E"/>
    <w:rsid w:val="000B509E"/>
    <w:rsid w:val="000B5951"/>
    <w:rsid w:val="000B6B5D"/>
    <w:rsid w:val="000C01D4"/>
    <w:rsid w:val="000C0340"/>
    <w:rsid w:val="000C58F3"/>
    <w:rsid w:val="000E1FED"/>
    <w:rsid w:val="000E2172"/>
    <w:rsid w:val="000E46B5"/>
    <w:rsid w:val="000F0F5B"/>
    <w:rsid w:val="000F1E77"/>
    <w:rsid w:val="00106D0B"/>
    <w:rsid w:val="001354DF"/>
    <w:rsid w:val="001375C0"/>
    <w:rsid w:val="00147114"/>
    <w:rsid w:val="00150B05"/>
    <w:rsid w:val="001528BB"/>
    <w:rsid w:val="00152ED9"/>
    <w:rsid w:val="00154936"/>
    <w:rsid w:val="00154FA5"/>
    <w:rsid w:val="00157D71"/>
    <w:rsid w:val="00160781"/>
    <w:rsid w:val="00160B27"/>
    <w:rsid w:val="0017722C"/>
    <w:rsid w:val="001811EE"/>
    <w:rsid w:val="00192880"/>
    <w:rsid w:val="001A1508"/>
    <w:rsid w:val="001B3DA9"/>
    <w:rsid w:val="001B6072"/>
    <w:rsid w:val="001C388F"/>
    <w:rsid w:val="001D5EF4"/>
    <w:rsid w:val="001E7B3E"/>
    <w:rsid w:val="001F612E"/>
    <w:rsid w:val="00204BCB"/>
    <w:rsid w:val="00204BEC"/>
    <w:rsid w:val="0020577F"/>
    <w:rsid w:val="00213889"/>
    <w:rsid w:val="002167E1"/>
    <w:rsid w:val="00220527"/>
    <w:rsid w:val="0022464A"/>
    <w:rsid w:val="00231E43"/>
    <w:rsid w:val="00232BF7"/>
    <w:rsid w:val="0023324F"/>
    <w:rsid w:val="00240B8C"/>
    <w:rsid w:val="00244A0A"/>
    <w:rsid w:val="00247625"/>
    <w:rsid w:val="0025203A"/>
    <w:rsid w:val="00255CDC"/>
    <w:rsid w:val="002646D0"/>
    <w:rsid w:val="00267C67"/>
    <w:rsid w:val="00275B90"/>
    <w:rsid w:val="00276840"/>
    <w:rsid w:val="00285609"/>
    <w:rsid w:val="00296155"/>
    <w:rsid w:val="002B12C5"/>
    <w:rsid w:val="002B2A44"/>
    <w:rsid w:val="002B5865"/>
    <w:rsid w:val="002B7075"/>
    <w:rsid w:val="002B7CD5"/>
    <w:rsid w:val="002B7CF4"/>
    <w:rsid w:val="002C2D95"/>
    <w:rsid w:val="002D7658"/>
    <w:rsid w:val="002E19CE"/>
    <w:rsid w:val="002F2293"/>
    <w:rsid w:val="002F6ABC"/>
    <w:rsid w:val="00313C56"/>
    <w:rsid w:val="0031403B"/>
    <w:rsid w:val="003229BF"/>
    <w:rsid w:val="00324C30"/>
    <w:rsid w:val="003272F6"/>
    <w:rsid w:val="00330850"/>
    <w:rsid w:val="00337DBE"/>
    <w:rsid w:val="0034510D"/>
    <w:rsid w:val="00346911"/>
    <w:rsid w:val="00364A31"/>
    <w:rsid w:val="0038389D"/>
    <w:rsid w:val="00384782"/>
    <w:rsid w:val="003927D0"/>
    <w:rsid w:val="00397E7B"/>
    <w:rsid w:val="003A1252"/>
    <w:rsid w:val="003A146B"/>
    <w:rsid w:val="003A3E11"/>
    <w:rsid w:val="003A53B1"/>
    <w:rsid w:val="003A5412"/>
    <w:rsid w:val="003B00EB"/>
    <w:rsid w:val="003B76A1"/>
    <w:rsid w:val="003D2F11"/>
    <w:rsid w:val="003D715B"/>
    <w:rsid w:val="003E2129"/>
    <w:rsid w:val="003E649A"/>
    <w:rsid w:val="003F4606"/>
    <w:rsid w:val="003F6580"/>
    <w:rsid w:val="003F7B8C"/>
    <w:rsid w:val="00410EAC"/>
    <w:rsid w:val="00426516"/>
    <w:rsid w:val="00426814"/>
    <w:rsid w:val="00441766"/>
    <w:rsid w:val="00450230"/>
    <w:rsid w:val="00451A1B"/>
    <w:rsid w:val="00457C85"/>
    <w:rsid w:val="00457D56"/>
    <w:rsid w:val="004605FA"/>
    <w:rsid w:val="00462883"/>
    <w:rsid w:val="00471710"/>
    <w:rsid w:val="0048708C"/>
    <w:rsid w:val="00494D04"/>
    <w:rsid w:val="00495AD2"/>
    <w:rsid w:val="004A12A4"/>
    <w:rsid w:val="004A2776"/>
    <w:rsid w:val="004A4E2F"/>
    <w:rsid w:val="004A64C5"/>
    <w:rsid w:val="004B5A66"/>
    <w:rsid w:val="004B5FBE"/>
    <w:rsid w:val="004B6A2B"/>
    <w:rsid w:val="004D3DB3"/>
    <w:rsid w:val="004F1670"/>
    <w:rsid w:val="004F22E9"/>
    <w:rsid w:val="004F4025"/>
    <w:rsid w:val="00516ACB"/>
    <w:rsid w:val="00523D2C"/>
    <w:rsid w:val="00523E4D"/>
    <w:rsid w:val="005256C1"/>
    <w:rsid w:val="005259E5"/>
    <w:rsid w:val="00533A56"/>
    <w:rsid w:val="00533E8C"/>
    <w:rsid w:val="00546598"/>
    <w:rsid w:val="005476B9"/>
    <w:rsid w:val="005528C0"/>
    <w:rsid w:val="00564AA2"/>
    <w:rsid w:val="0057035E"/>
    <w:rsid w:val="005865BA"/>
    <w:rsid w:val="005867B1"/>
    <w:rsid w:val="005A71C6"/>
    <w:rsid w:val="005C7C2D"/>
    <w:rsid w:val="005D107E"/>
    <w:rsid w:val="005D1C5F"/>
    <w:rsid w:val="005D3EEB"/>
    <w:rsid w:val="005D480D"/>
    <w:rsid w:val="005F1365"/>
    <w:rsid w:val="00605E9A"/>
    <w:rsid w:val="00611E5C"/>
    <w:rsid w:val="00623E67"/>
    <w:rsid w:val="00627D56"/>
    <w:rsid w:val="00631AC0"/>
    <w:rsid w:val="0063213E"/>
    <w:rsid w:val="0063475F"/>
    <w:rsid w:val="006368EC"/>
    <w:rsid w:val="006426DC"/>
    <w:rsid w:val="00642B0B"/>
    <w:rsid w:val="00644B5B"/>
    <w:rsid w:val="00646273"/>
    <w:rsid w:val="00655B4B"/>
    <w:rsid w:val="00656942"/>
    <w:rsid w:val="00656D03"/>
    <w:rsid w:val="00657E61"/>
    <w:rsid w:val="006604ED"/>
    <w:rsid w:val="00663D76"/>
    <w:rsid w:val="006644DD"/>
    <w:rsid w:val="006649DA"/>
    <w:rsid w:val="00666A84"/>
    <w:rsid w:val="0068759F"/>
    <w:rsid w:val="006875BE"/>
    <w:rsid w:val="00693D5C"/>
    <w:rsid w:val="00697E68"/>
    <w:rsid w:val="006A6F9A"/>
    <w:rsid w:val="006A7269"/>
    <w:rsid w:val="006B12A2"/>
    <w:rsid w:val="006B2F25"/>
    <w:rsid w:val="006B3AE3"/>
    <w:rsid w:val="006B68F0"/>
    <w:rsid w:val="006D39E2"/>
    <w:rsid w:val="006D55A6"/>
    <w:rsid w:val="006E51A8"/>
    <w:rsid w:val="006F2E7D"/>
    <w:rsid w:val="006F3DC2"/>
    <w:rsid w:val="006F60D5"/>
    <w:rsid w:val="00713037"/>
    <w:rsid w:val="0071585E"/>
    <w:rsid w:val="00723F11"/>
    <w:rsid w:val="00725BA3"/>
    <w:rsid w:val="0072631B"/>
    <w:rsid w:val="00733B7F"/>
    <w:rsid w:val="00735343"/>
    <w:rsid w:val="007354BE"/>
    <w:rsid w:val="00735D59"/>
    <w:rsid w:val="00751C2D"/>
    <w:rsid w:val="007819E4"/>
    <w:rsid w:val="00782758"/>
    <w:rsid w:val="007A2E6E"/>
    <w:rsid w:val="007B46B2"/>
    <w:rsid w:val="007B5012"/>
    <w:rsid w:val="007B6CFE"/>
    <w:rsid w:val="007C45B5"/>
    <w:rsid w:val="007C4C46"/>
    <w:rsid w:val="007C6924"/>
    <w:rsid w:val="007C764F"/>
    <w:rsid w:val="007D7F84"/>
    <w:rsid w:val="00805DAE"/>
    <w:rsid w:val="0080674F"/>
    <w:rsid w:val="008129D0"/>
    <w:rsid w:val="008207B2"/>
    <w:rsid w:val="00821A3A"/>
    <w:rsid w:val="00825128"/>
    <w:rsid w:val="00825E63"/>
    <w:rsid w:val="0082726D"/>
    <w:rsid w:val="0085539D"/>
    <w:rsid w:val="0085737D"/>
    <w:rsid w:val="00865E1F"/>
    <w:rsid w:val="008738EE"/>
    <w:rsid w:val="008752EB"/>
    <w:rsid w:val="00875CA9"/>
    <w:rsid w:val="008963FE"/>
    <w:rsid w:val="00896945"/>
    <w:rsid w:val="008A4131"/>
    <w:rsid w:val="008A4888"/>
    <w:rsid w:val="008B176A"/>
    <w:rsid w:val="008C0187"/>
    <w:rsid w:val="008C1CD2"/>
    <w:rsid w:val="008D00E1"/>
    <w:rsid w:val="008D05E2"/>
    <w:rsid w:val="008D126B"/>
    <w:rsid w:val="008E02E8"/>
    <w:rsid w:val="008E0A04"/>
    <w:rsid w:val="008E0B66"/>
    <w:rsid w:val="008E30A4"/>
    <w:rsid w:val="008E38F8"/>
    <w:rsid w:val="008F4321"/>
    <w:rsid w:val="00901074"/>
    <w:rsid w:val="009013FD"/>
    <w:rsid w:val="009017BD"/>
    <w:rsid w:val="0092195C"/>
    <w:rsid w:val="00922971"/>
    <w:rsid w:val="00924BF8"/>
    <w:rsid w:val="0094367B"/>
    <w:rsid w:val="009504C6"/>
    <w:rsid w:val="00954E4B"/>
    <w:rsid w:val="00957558"/>
    <w:rsid w:val="00957659"/>
    <w:rsid w:val="00966530"/>
    <w:rsid w:val="00970626"/>
    <w:rsid w:val="0098132E"/>
    <w:rsid w:val="0098681D"/>
    <w:rsid w:val="009937B0"/>
    <w:rsid w:val="009C1C8A"/>
    <w:rsid w:val="009D6D89"/>
    <w:rsid w:val="009E6090"/>
    <w:rsid w:val="009E7ECD"/>
    <w:rsid w:val="009F53AC"/>
    <w:rsid w:val="00A01BE4"/>
    <w:rsid w:val="00A0485B"/>
    <w:rsid w:val="00A14C0B"/>
    <w:rsid w:val="00A15E5A"/>
    <w:rsid w:val="00A17858"/>
    <w:rsid w:val="00A20886"/>
    <w:rsid w:val="00A26FFE"/>
    <w:rsid w:val="00A33332"/>
    <w:rsid w:val="00A34D77"/>
    <w:rsid w:val="00A377C1"/>
    <w:rsid w:val="00A438D6"/>
    <w:rsid w:val="00A64A4F"/>
    <w:rsid w:val="00A74EE7"/>
    <w:rsid w:val="00A76C5C"/>
    <w:rsid w:val="00A81C7D"/>
    <w:rsid w:val="00A95995"/>
    <w:rsid w:val="00A96E53"/>
    <w:rsid w:val="00AA53FB"/>
    <w:rsid w:val="00AB5B13"/>
    <w:rsid w:val="00AB7205"/>
    <w:rsid w:val="00AC0C0C"/>
    <w:rsid w:val="00AC5A82"/>
    <w:rsid w:val="00AE2B05"/>
    <w:rsid w:val="00AE6FBA"/>
    <w:rsid w:val="00B00CA7"/>
    <w:rsid w:val="00B06195"/>
    <w:rsid w:val="00B07496"/>
    <w:rsid w:val="00B13D18"/>
    <w:rsid w:val="00B1477B"/>
    <w:rsid w:val="00B23474"/>
    <w:rsid w:val="00B27B0B"/>
    <w:rsid w:val="00B33C7B"/>
    <w:rsid w:val="00B53E82"/>
    <w:rsid w:val="00B62AEF"/>
    <w:rsid w:val="00B74B5C"/>
    <w:rsid w:val="00B85246"/>
    <w:rsid w:val="00B96A2C"/>
    <w:rsid w:val="00B9708C"/>
    <w:rsid w:val="00BA6852"/>
    <w:rsid w:val="00BA7B99"/>
    <w:rsid w:val="00BC292F"/>
    <w:rsid w:val="00BC57F0"/>
    <w:rsid w:val="00BE563F"/>
    <w:rsid w:val="00BE5B0D"/>
    <w:rsid w:val="00BF3489"/>
    <w:rsid w:val="00C01355"/>
    <w:rsid w:val="00C03EB1"/>
    <w:rsid w:val="00C06145"/>
    <w:rsid w:val="00C16555"/>
    <w:rsid w:val="00C16821"/>
    <w:rsid w:val="00C21741"/>
    <w:rsid w:val="00C3226E"/>
    <w:rsid w:val="00C33D46"/>
    <w:rsid w:val="00C34FE8"/>
    <w:rsid w:val="00C356C2"/>
    <w:rsid w:val="00C401ED"/>
    <w:rsid w:val="00C4051F"/>
    <w:rsid w:val="00C50042"/>
    <w:rsid w:val="00C50BDA"/>
    <w:rsid w:val="00C55560"/>
    <w:rsid w:val="00C63955"/>
    <w:rsid w:val="00C73CD5"/>
    <w:rsid w:val="00C94AA4"/>
    <w:rsid w:val="00C97250"/>
    <w:rsid w:val="00C973F8"/>
    <w:rsid w:val="00CA6333"/>
    <w:rsid w:val="00CB3D8E"/>
    <w:rsid w:val="00CB4393"/>
    <w:rsid w:val="00CB49A2"/>
    <w:rsid w:val="00CB4E5F"/>
    <w:rsid w:val="00CC2701"/>
    <w:rsid w:val="00CC71E3"/>
    <w:rsid w:val="00CD3F13"/>
    <w:rsid w:val="00CD7CBD"/>
    <w:rsid w:val="00CE760E"/>
    <w:rsid w:val="00CF1B15"/>
    <w:rsid w:val="00CF3350"/>
    <w:rsid w:val="00CF5D66"/>
    <w:rsid w:val="00D00E2F"/>
    <w:rsid w:val="00D0742A"/>
    <w:rsid w:val="00D074A9"/>
    <w:rsid w:val="00D11E14"/>
    <w:rsid w:val="00D30B53"/>
    <w:rsid w:val="00D37DFE"/>
    <w:rsid w:val="00D4636D"/>
    <w:rsid w:val="00D52C39"/>
    <w:rsid w:val="00D535FE"/>
    <w:rsid w:val="00D601AA"/>
    <w:rsid w:val="00D612D3"/>
    <w:rsid w:val="00D61509"/>
    <w:rsid w:val="00D6320B"/>
    <w:rsid w:val="00D66EA0"/>
    <w:rsid w:val="00D67FF0"/>
    <w:rsid w:val="00D749F3"/>
    <w:rsid w:val="00D819B8"/>
    <w:rsid w:val="00D81ACF"/>
    <w:rsid w:val="00D81C16"/>
    <w:rsid w:val="00D84C20"/>
    <w:rsid w:val="00D8788F"/>
    <w:rsid w:val="00D927BD"/>
    <w:rsid w:val="00DA3527"/>
    <w:rsid w:val="00DA4087"/>
    <w:rsid w:val="00DA5E82"/>
    <w:rsid w:val="00DB2B6A"/>
    <w:rsid w:val="00DC253F"/>
    <w:rsid w:val="00DC47B8"/>
    <w:rsid w:val="00DC5A76"/>
    <w:rsid w:val="00DD04EC"/>
    <w:rsid w:val="00DE6CF7"/>
    <w:rsid w:val="00DF080B"/>
    <w:rsid w:val="00DF20CC"/>
    <w:rsid w:val="00E06979"/>
    <w:rsid w:val="00E07B0A"/>
    <w:rsid w:val="00E200AA"/>
    <w:rsid w:val="00E20176"/>
    <w:rsid w:val="00E21B00"/>
    <w:rsid w:val="00E31D75"/>
    <w:rsid w:val="00E330E8"/>
    <w:rsid w:val="00E3525E"/>
    <w:rsid w:val="00E37012"/>
    <w:rsid w:val="00E52322"/>
    <w:rsid w:val="00E540EF"/>
    <w:rsid w:val="00E56DD8"/>
    <w:rsid w:val="00E65705"/>
    <w:rsid w:val="00E677F9"/>
    <w:rsid w:val="00E77FC8"/>
    <w:rsid w:val="00E927EF"/>
    <w:rsid w:val="00E92BBE"/>
    <w:rsid w:val="00EA30C4"/>
    <w:rsid w:val="00EB2BC2"/>
    <w:rsid w:val="00EB624D"/>
    <w:rsid w:val="00EC1214"/>
    <w:rsid w:val="00EC3F93"/>
    <w:rsid w:val="00ED1943"/>
    <w:rsid w:val="00ED68DC"/>
    <w:rsid w:val="00EF0AFB"/>
    <w:rsid w:val="00EF6C65"/>
    <w:rsid w:val="00F06EF7"/>
    <w:rsid w:val="00F10D3A"/>
    <w:rsid w:val="00F27991"/>
    <w:rsid w:val="00F320B1"/>
    <w:rsid w:val="00F370E2"/>
    <w:rsid w:val="00F436C1"/>
    <w:rsid w:val="00F451AC"/>
    <w:rsid w:val="00F4613E"/>
    <w:rsid w:val="00F51139"/>
    <w:rsid w:val="00F60421"/>
    <w:rsid w:val="00F624C4"/>
    <w:rsid w:val="00F813D1"/>
    <w:rsid w:val="00F87A55"/>
    <w:rsid w:val="00F92968"/>
    <w:rsid w:val="00FA61DE"/>
    <w:rsid w:val="00FB1588"/>
    <w:rsid w:val="00FB416D"/>
    <w:rsid w:val="00FC0CD7"/>
    <w:rsid w:val="00FC46B2"/>
    <w:rsid w:val="00FD784C"/>
    <w:rsid w:val="00FE2DE0"/>
    <w:rsid w:val="00FE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B66"/>
    <w:rPr>
      <w:sz w:val="18"/>
      <w:szCs w:val="18"/>
    </w:rPr>
  </w:style>
  <w:style w:type="table" w:styleId="a5">
    <w:name w:val="Table Grid"/>
    <w:basedOn w:val="a1"/>
    <w:uiPriority w:val="59"/>
    <w:rsid w:val="00D00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5A82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25203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5203A"/>
  </w:style>
  <w:style w:type="paragraph" w:styleId="a8">
    <w:name w:val="Balloon Text"/>
    <w:basedOn w:val="a"/>
    <w:link w:val="Char2"/>
    <w:uiPriority w:val="99"/>
    <w:semiHidden/>
    <w:unhideWhenUsed/>
    <w:rsid w:val="003272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2F6"/>
    <w:rPr>
      <w:sz w:val="18"/>
      <w:szCs w:val="18"/>
    </w:rPr>
  </w:style>
  <w:style w:type="paragraph" w:styleId="a9">
    <w:name w:val="Normal (Web)"/>
    <w:basedOn w:val="a"/>
    <w:rsid w:val="00451A1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B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B66"/>
    <w:rPr>
      <w:sz w:val="18"/>
      <w:szCs w:val="18"/>
    </w:rPr>
  </w:style>
  <w:style w:type="table" w:styleId="a5">
    <w:name w:val="Table Grid"/>
    <w:basedOn w:val="a1"/>
    <w:uiPriority w:val="59"/>
    <w:rsid w:val="00D00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5A82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25203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5203A"/>
  </w:style>
  <w:style w:type="paragraph" w:styleId="a8">
    <w:name w:val="Balloon Text"/>
    <w:basedOn w:val="a"/>
    <w:link w:val="Char2"/>
    <w:uiPriority w:val="99"/>
    <w:semiHidden/>
    <w:unhideWhenUsed/>
    <w:rsid w:val="003272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2F6"/>
    <w:rPr>
      <w:sz w:val="18"/>
      <w:szCs w:val="18"/>
    </w:rPr>
  </w:style>
  <w:style w:type="paragraph" w:styleId="a9">
    <w:name w:val="Normal (Web)"/>
    <w:basedOn w:val="a"/>
    <w:rsid w:val="00451A1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2503-8B50-4CCF-B6D0-11F51FC6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1056</Words>
  <Characters>6025</Characters>
  <Application>Microsoft Office Word</Application>
  <DocSecurity>0</DocSecurity>
  <Lines>50</Lines>
  <Paragraphs>14</Paragraphs>
  <ScaleCrop>false</ScaleCrop>
  <Company>Sky123.Org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2018-05-03T13:05:00Z</cp:lastPrinted>
  <dcterms:created xsi:type="dcterms:W3CDTF">2018-05-03T07:52:00Z</dcterms:created>
  <dcterms:modified xsi:type="dcterms:W3CDTF">2018-05-04T02:03:00Z</dcterms:modified>
</cp:coreProperties>
</file>